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80" w:rsidRDefault="00FB6580" w:rsidP="00FB658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Пихолого-педагогические рекомендации по повышению учебной мотивации школьников</w:t>
      </w:r>
    </w:p>
    <w:p w:rsidR="00FB6580" w:rsidRDefault="00FB6580" w:rsidP="00FB658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6580" w:rsidRPr="00C2578C" w:rsidRDefault="00FB6580" w:rsidP="00FB65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Задачами</w:t>
      </w:r>
      <w:r w:rsidRPr="00C257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педагога психолога в школе для повышения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</w:t>
      </w:r>
      <w:r w:rsidRPr="00C257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ровня учебной мотивации является:</w:t>
      </w:r>
    </w:p>
    <w:p w:rsidR="00FB6580" w:rsidRPr="009B6959" w:rsidRDefault="00FB6580" w:rsidP="00FB65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B6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мотивационную сферу учащихся</w:t>
      </w:r>
    </w:p>
    <w:p w:rsidR="00FB6580" w:rsidRPr="009B6959" w:rsidRDefault="00FB6580" w:rsidP="00FB65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B6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пути и средства формирования и повышения учебной мотивации</w:t>
      </w:r>
    </w:p>
    <w:p w:rsidR="00FB6580" w:rsidRPr="009B6959" w:rsidRDefault="00FB6580" w:rsidP="00FB65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B6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апробировать найденные средства формирования и повышения учебной мотивации, посредством просветительской работы с учителями предметниками, просветительской работы с родителями, просветительской и коррекционной работы с учащимися.</w:t>
      </w:r>
    </w:p>
    <w:p w:rsidR="00FB6580" w:rsidRPr="009B6959" w:rsidRDefault="00FB6580" w:rsidP="00FB65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B6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учащимися происходит, в случае выявления проблем с памятью, мышлением, вниманием, нарушениями в коммуникационной сфере и др. нарушениями психологических процессов.</w:t>
      </w:r>
    </w:p>
    <w:p w:rsidR="00FB6580" w:rsidRDefault="00FB6580" w:rsidP="00FB658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6580" w:rsidRDefault="00FB6580" w:rsidP="00FB658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39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учителями. Обучения методам и приемам повышения учебной мотивации учащихся на уроках.</w:t>
      </w:r>
    </w:p>
    <w:p w:rsidR="00FB6580" w:rsidRPr="009B6959" w:rsidRDefault="00FB6580" w:rsidP="00FB658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за работой учителей показывает, что они далеко не всегда уделяют должное внимание мотивации учащихся. Многие учителя, часто сами того не осознавая, исходят из того, что раз ребенок пришел в школу, то он должен делать все то, что рекомендует учитель.</w:t>
      </w:r>
    </w:p>
    <w:p w:rsidR="00FB6580" w:rsidRPr="000A39F8" w:rsidRDefault="00FB6580" w:rsidP="00FB65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9F8">
        <w:rPr>
          <w:rFonts w:ascii="Times New Roman" w:hAnsi="Times New Roman" w:cs="Times New Roman"/>
          <w:sz w:val="24"/>
          <w:szCs w:val="24"/>
          <w:shd w:val="clear" w:color="auto" w:fill="FFFFFF"/>
        </w:rPr>
        <w:t>Для формирования полноценной мотивации учения важно обеспечить следующие условия: обогащать содержание личностно ориентированным интересным материалом; удовлетворять познавательные запросы и потребности учащихся; организовать интересное общение учащихся между собой; поощрять выполнение заданий повышенной трудности; утверждать гуманное отношение ко всем учащимся - способным, отстающим, безразличным; поддерживать ровный стиль отношений между всеми учащимися; формировать активную самооценку своих возможностей; утверждать стремление к саморазвитию, самоусовершенствованию; использовать эффективную поддержку детских инициатив, ободрять учащихся при возникновении у них трудностей; воспитывать ответственное отношение к учебному труду, заботиться о разнообразии методов и приемов обучения.</w:t>
      </w:r>
    </w:p>
    <w:p w:rsidR="00FB6580" w:rsidRPr="000A39F8" w:rsidRDefault="00FB6580" w:rsidP="00A23911">
      <w:pPr>
        <w:pStyle w:val="a3"/>
        <w:shd w:val="clear" w:color="auto" w:fill="FFFFFF"/>
        <w:jc w:val="both"/>
        <w:rPr>
          <w:b/>
        </w:rPr>
      </w:pPr>
      <w:r w:rsidRPr="000A39F8">
        <w:rPr>
          <w:b/>
        </w:rPr>
        <w:t>Организация обучения, при которой учащийся вовлекается в процесс самостоятельного поиска и “открытия” новых знаний.</w:t>
      </w:r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t>Работа в группах и парах.</w:t>
      </w:r>
      <w:bookmarkStart w:id="0" w:name="_GoBack"/>
      <w:bookmarkEnd w:id="0"/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t>Применение ИКТ на уроках</w:t>
      </w:r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t>Понимание учащимся нужности, важности, целесообразности изучения предмета в целом и отдельных его разделов.</w:t>
      </w:r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t>Чем больше новый материал связан с усвоенными ранее знаниями, тем он интереснее для учащихся.</w:t>
      </w:r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t>Обучение должно быть трудным, но посильным – разноуровневые задания.</w:t>
      </w:r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t>Чем чаще проверяется и оценивается работа учащегося, тем интереснее ему работать.</w:t>
      </w:r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t>Позитивная психологическая атмосфера урока.</w:t>
      </w:r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t>В обучении должны создаваться возможности для творчества.</w:t>
      </w:r>
    </w:p>
    <w:p w:rsidR="00FB6580" w:rsidRPr="000A39F8" w:rsidRDefault="00FB6580" w:rsidP="00FB6580">
      <w:pPr>
        <w:pStyle w:val="a3"/>
        <w:shd w:val="clear" w:color="auto" w:fill="FFFFFF"/>
        <w:spacing w:before="0" w:beforeAutospacing="0" w:after="0" w:afterAutospacing="0"/>
      </w:pPr>
      <w:r w:rsidRPr="000A39F8">
        <w:lastRenderedPageBreak/>
        <w:t>Создание на уроке ситуации успеха для учащихся.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Метод «Дидактические игры»</w:t>
      </w:r>
      <w:r w:rsidRPr="000A39F8">
        <w:t> - специально созданные ситуации, моделирующие реальность, из которых учащимся предлагается найти выход. Главное назначение данного метода - стимулировать познавательный процесс.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Метод «Ситуация успеха</w:t>
      </w:r>
      <w:r w:rsidRPr="000A39F8">
        <w:t>» - это такое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тактики. Различается успех и ожидания личности. Можно выделить три вида: предвосхищаемый успех, в основе его ожидания могут быть и обоснованные надежды, и упование на какое-то чудо, но на пустом месте успех родиться не может; констатируемый успех фиксирует достижение, он дает учащимся возможность пережить радость признания, ощущение своих возможностей, веру в завтрашний день; обобщающий успех способствует состоянию уверенности, защищенности, опоры на самого себя, но есть вероятность опасности переоценить свои возможности, успокоиться.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Метод «Соревнование»</w:t>
      </w:r>
      <w:r w:rsidRPr="000A39F8">
        <w:t> - это метод, при котором естественная потребность учащихся к соперничеству направляется на воспитание нужных человеку и обществу свойств. Соревнуясь между собой, учащиеся быстро осваивают опыт общественного поведения, развивают физические, нравственные, эстетические качества. Особенно большое значение имеет соревнование для отстающих: сравнивая свои результаты с достижениями товарищей</w:t>
      </w:r>
      <w:r>
        <w:t xml:space="preserve"> </w:t>
      </w:r>
      <w:r w:rsidRPr="000A39F8">
        <w:t>они получают новые стимулы для роста и начинают прилагать больше усилий.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Использование метода проектов.</w:t>
      </w:r>
      <w:r w:rsidRPr="000A39F8">
        <w:t xml:space="preserve"> В процессе обучения особое место занимает проектная деятельность,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творческое мышление, умение увидеть и решить проблему, а также направлено на обучение детей приемам совместной деятельности в ходе проектов. 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Метод создания проблемной ситуации</w:t>
      </w:r>
      <w:r w:rsidRPr="000A39F8">
        <w:t>. Сущность её в том, чтобы «не вводить знания в готовом виде. Даже если нет никакой возможности повести учащихся к открытию нового, всегда есть возможность создать ситуацию поиска…». Создание проблемной ситуации возможно через формулирование проблемных вопросов, задач, заданий поискового характера. На каждом из этапов урока можно использовать проблемные вопросы: вопросы, адресованные учащимся, в которых сталкиваются противоречия; вопросы, требующие установления сходства и различия. Чем менее очевидно это различие или сходство, тем интереснее его обнаружить; вопросы по установлению причинно-следственных связей. Открытие каждой причины - шаг к более глубокому пониманию.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t>Для этого использую </w:t>
      </w:r>
      <w:r w:rsidRPr="000A39F8">
        <w:rPr>
          <w:b/>
          <w:bCs/>
        </w:rPr>
        <w:t>приём «Привлекательная цель».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t>  Ставится перед учащимися простая, понятная и привлекательная цель, при достижении которой они волей-неволей выполняют и то учебное действие, которое планирует учитель.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t>Также при сообщении темы урока и его цели используется </w:t>
      </w:r>
      <w:r w:rsidRPr="000A39F8">
        <w:rPr>
          <w:b/>
          <w:bCs/>
        </w:rPr>
        <w:t>приём «Прогнозирование»</w:t>
      </w:r>
      <w:r w:rsidRPr="000A39F8">
        <w:t>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t>Например, урок литературы. «Послушайте название произведения, с которым будем работать на уроке, и попробуйте определить жанр произведения, тему, возможные события».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lastRenderedPageBreak/>
        <w:t>Одним из эффективных способов формирования и сохранения мотивации у учащихся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t>является создание ситуаций успеха. Для появления интереса к изучаемому предмету необходимо понимание нужности, важности, целесообразности изучения данной, темы. Этому могут способствовать следующие приёмы: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Прием «Оратор».</w:t>
      </w:r>
      <w:r w:rsidRPr="000A39F8">
        <w:t> За 1 минуту убедите своего собеседника в том, что изучение этой темы просто необходимо.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Прием «Автор». </w:t>
      </w:r>
      <w:r w:rsidRPr="000A39F8">
        <w:t>Если бы вы были автором учебника, как бы вы объяснили ученикам необходимость изучения этой темы?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Прием «Профи».</w:t>
      </w:r>
      <w:r w:rsidRPr="000A39F8">
        <w:t> Исходя из будущей профессии, зачем нужно изучение этой темы?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Прием «Кумир»   </w:t>
      </w:r>
      <w:r w:rsidRPr="000A39F8">
        <w:t>На карточках раздать «кумиров по жизни».</w:t>
      </w:r>
    </w:p>
    <w:p w:rsidR="00FB6580" w:rsidRPr="000A39F8" w:rsidRDefault="00FB6580" w:rsidP="00FB6580">
      <w:pPr>
        <w:pStyle w:val="a3"/>
        <w:shd w:val="clear" w:color="auto" w:fill="FFFFFF"/>
      </w:pPr>
      <w:r w:rsidRPr="000A39F8">
        <w:t>Пофантазируйте, каким образом они бы доказали вам необходимость изучения этой темы?</w:t>
      </w:r>
    </w:p>
    <w:p w:rsidR="00FB6580" w:rsidRDefault="00FB6580" w:rsidP="00FB6580">
      <w:pPr>
        <w:pStyle w:val="a3"/>
        <w:shd w:val="clear" w:color="auto" w:fill="FFFFFF"/>
      </w:pPr>
      <w:r w:rsidRPr="000A39F8">
        <w:rPr>
          <w:b/>
          <w:bCs/>
        </w:rPr>
        <w:t>Прием</w:t>
      </w:r>
      <w:r w:rsidRPr="000A39F8">
        <w:t> </w:t>
      </w:r>
      <w:r w:rsidRPr="000A39F8">
        <w:rPr>
          <w:b/>
          <w:bCs/>
        </w:rPr>
        <w:t>«Фантазёр»  </w:t>
      </w:r>
      <w:r w:rsidRPr="000A39F8">
        <w:t>На доске записана тема урока.  - Назовите 5 способов применения знаний, умений и навыков по этой теме в жизни.</w:t>
      </w:r>
    </w:p>
    <w:p w:rsidR="00FB6580" w:rsidRDefault="00FB6580" w:rsidP="00FB6580">
      <w:pPr>
        <w:pStyle w:val="a3"/>
        <w:shd w:val="clear" w:color="auto" w:fill="FFFFFF"/>
      </w:pPr>
    </w:p>
    <w:p w:rsidR="00FB6580" w:rsidRDefault="00FB6580" w:rsidP="00FB6580">
      <w:pPr>
        <w:pStyle w:val="a3"/>
        <w:shd w:val="clear" w:color="auto" w:fill="FFFFFF"/>
        <w:rPr>
          <w:b/>
        </w:rPr>
      </w:pPr>
      <w:r w:rsidRPr="000A39F8">
        <w:rPr>
          <w:b/>
        </w:rPr>
        <w:t>Итак, педагог постоянно должен изучать мотивы учения и поведения своих учеников. Педагог должен хорошо знать приемы возбуждения интереса учащихся, уметь ими пользоваться в зависимости от ситуации.</w:t>
      </w:r>
    </w:p>
    <w:p w:rsidR="00FB6580" w:rsidRDefault="00FB6580" w:rsidP="00FB6580">
      <w:pPr>
        <w:pStyle w:val="a3"/>
        <w:shd w:val="clear" w:color="auto" w:fill="FFFFFF"/>
        <w:rPr>
          <w:b/>
        </w:rPr>
      </w:pPr>
      <w:r>
        <w:rPr>
          <w:b/>
        </w:rPr>
        <w:t>Рекомендации для родителей учащихся с низкой учебной мотивацией.</w:t>
      </w:r>
    </w:p>
    <w:p w:rsidR="00FB6580" w:rsidRPr="009B6959" w:rsidRDefault="00FB6580" w:rsidP="00FB6580">
      <w:pPr>
        <w:pStyle w:val="a3"/>
        <w:shd w:val="clear" w:color="auto" w:fill="FFFFFF"/>
        <w:jc w:val="both"/>
        <w:rPr>
          <w:b/>
        </w:rPr>
      </w:pPr>
      <w:r w:rsidRPr="009B6959">
        <w:rPr>
          <w:color w:val="000000"/>
          <w:shd w:val="clear" w:color="auto" w:fill="FFFFFF"/>
        </w:rPr>
        <w:t>Помните,рост уверенности в себе, своих силах способствует усилению внутренней мотивации.</w:t>
      </w:r>
    </w:p>
    <w:p w:rsidR="00FB6580" w:rsidRPr="009B6959" w:rsidRDefault="00FB6580" w:rsidP="00FB6580">
      <w:pPr>
        <w:pStyle w:val="a3"/>
        <w:shd w:val="clear" w:color="auto" w:fill="FFFFFF"/>
        <w:jc w:val="both"/>
        <w:rPr>
          <w:color w:val="000000"/>
        </w:rPr>
      </w:pPr>
      <w:r w:rsidRPr="009B6959">
        <w:rPr>
          <w:color w:val="000000"/>
        </w:rPr>
        <w:t> Отмечайте достижения ребенка. Оценка его достижений поможет продолжить обучение. Например, список успехов может способствовать тому, чтобы он стал самостоятельным. Гордитесь достижениями ребенка в любой деятельности.</w:t>
      </w:r>
    </w:p>
    <w:p w:rsidR="00FB6580" w:rsidRPr="009B6959" w:rsidRDefault="00FB6580" w:rsidP="00FB6580">
      <w:pPr>
        <w:pStyle w:val="a3"/>
        <w:shd w:val="clear" w:color="auto" w:fill="FFFFFF"/>
        <w:jc w:val="both"/>
        <w:rPr>
          <w:color w:val="000000"/>
        </w:rPr>
      </w:pPr>
      <w:r w:rsidRPr="009B6959">
        <w:rPr>
          <w:color w:val="000000"/>
        </w:rPr>
        <w:t>Постоянно и целенаправленно занимайтесь развитием качеств, лежащих в основе развития познавательных способностей: быстроты реакций, всех видов памяти, внимания, воображения и т. д.</w:t>
      </w:r>
    </w:p>
    <w:p w:rsidR="00FB6580" w:rsidRPr="009B6959" w:rsidRDefault="00FB6580" w:rsidP="00FB6580">
      <w:pPr>
        <w:pStyle w:val="a3"/>
        <w:shd w:val="clear" w:color="auto" w:fill="FFFFFF"/>
        <w:jc w:val="both"/>
        <w:rPr>
          <w:color w:val="000000"/>
        </w:rPr>
      </w:pPr>
      <w:r w:rsidRPr="009B6959">
        <w:rPr>
          <w:color w:val="000000"/>
          <w:shd w:val="clear" w:color="auto" w:fill="FFFFFF"/>
        </w:rPr>
        <w:t> Не наказывайте за неудачу, неудача сама по себе является наказанием. Страх и напряжённость затрудняет процесс обучения. Неудачи снижают мотивацию.</w:t>
      </w:r>
    </w:p>
    <w:p w:rsidR="00FB6580" w:rsidRPr="000A39F8" w:rsidRDefault="00FB6580" w:rsidP="00FB6580">
      <w:pPr>
        <w:pStyle w:val="a3"/>
        <w:shd w:val="clear" w:color="auto" w:fill="FFFFFF"/>
        <w:rPr>
          <w:b/>
        </w:rPr>
      </w:pPr>
    </w:p>
    <w:p w:rsidR="00FB6580" w:rsidRDefault="00FB6580" w:rsidP="00FB6580">
      <w:pPr>
        <w:jc w:val="right"/>
        <w:rPr>
          <w:rFonts w:ascii="Times New Roman" w:hAnsi="Times New Roman" w:cs="Times New Roman"/>
          <w:sz w:val="24"/>
          <w:szCs w:val="24"/>
        </w:rPr>
      </w:pPr>
      <w:r w:rsidRPr="00FB6580">
        <w:rPr>
          <w:rFonts w:ascii="Times New Roman" w:hAnsi="Times New Roman" w:cs="Times New Roman"/>
          <w:sz w:val="24"/>
          <w:szCs w:val="24"/>
        </w:rPr>
        <w:t>Юрченко Татьяна Николаевна,</w:t>
      </w:r>
    </w:p>
    <w:p w:rsidR="0059026D" w:rsidRPr="00FB6580" w:rsidRDefault="00FB6580" w:rsidP="00FB6580">
      <w:pPr>
        <w:jc w:val="right"/>
        <w:rPr>
          <w:rFonts w:ascii="Times New Roman" w:hAnsi="Times New Roman" w:cs="Times New Roman"/>
          <w:sz w:val="24"/>
          <w:szCs w:val="24"/>
        </w:rPr>
      </w:pPr>
      <w:r w:rsidRPr="00FB6580">
        <w:rPr>
          <w:rFonts w:ascii="Times New Roman" w:hAnsi="Times New Roman" w:cs="Times New Roman"/>
          <w:sz w:val="24"/>
          <w:szCs w:val="24"/>
        </w:rPr>
        <w:t xml:space="preserve"> педагог-психолог МКОУ СОШ с. Тихменево</w:t>
      </w:r>
    </w:p>
    <w:sectPr w:rsidR="0059026D" w:rsidRPr="00FB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1DEE"/>
    <w:multiLevelType w:val="multilevel"/>
    <w:tmpl w:val="C56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5"/>
    <w:rsid w:val="0059026D"/>
    <w:rsid w:val="00A23911"/>
    <w:rsid w:val="00FB6580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6258</Characters>
  <Application>Microsoft Office Word</Application>
  <DocSecurity>0</DocSecurity>
  <Lines>52</Lines>
  <Paragraphs>14</Paragraphs>
  <ScaleCrop>false</ScaleCrop>
  <Company>diakov.net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2022-05-22T02:10:00Z</dcterms:created>
  <dcterms:modified xsi:type="dcterms:W3CDTF">2022-05-22T10:11:00Z</dcterms:modified>
</cp:coreProperties>
</file>