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AB" w:rsidRDefault="002F36A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F36AB" w:rsidRDefault="002F36AB">
      <w:pPr>
        <w:pStyle w:val="ConsPlusNormal"/>
        <w:outlineLvl w:val="0"/>
      </w:pPr>
    </w:p>
    <w:p w:rsidR="002F36AB" w:rsidRDefault="002F36AB">
      <w:pPr>
        <w:pStyle w:val="ConsPlusTitle"/>
        <w:jc w:val="center"/>
        <w:outlineLvl w:val="0"/>
      </w:pPr>
      <w:r>
        <w:t>ПРАВИТЕЛЬСТВО САХАЛИНСКОЙ ОБЛАСТИ</w:t>
      </w:r>
    </w:p>
    <w:p w:rsidR="002F36AB" w:rsidRDefault="002F36AB">
      <w:pPr>
        <w:pStyle w:val="ConsPlusTitle"/>
        <w:jc w:val="center"/>
      </w:pPr>
    </w:p>
    <w:p w:rsidR="002F36AB" w:rsidRDefault="002F36AB">
      <w:pPr>
        <w:pStyle w:val="ConsPlusTitle"/>
        <w:jc w:val="center"/>
      </w:pPr>
      <w:r>
        <w:t>ПОСТАНОВЛЕНИЕ</w:t>
      </w:r>
    </w:p>
    <w:p w:rsidR="002F36AB" w:rsidRDefault="002F36AB">
      <w:pPr>
        <w:pStyle w:val="ConsPlusTitle"/>
        <w:jc w:val="center"/>
      </w:pPr>
      <w:r>
        <w:t>от 17 мая 2017 г. N 214</w:t>
      </w:r>
    </w:p>
    <w:p w:rsidR="002F36AB" w:rsidRDefault="002F36AB">
      <w:pPr>
        <w:pStyle w:val="ConsPlusTitle"/>
        <w:jc w:val="center"/>
      </w:pPr>
    </w:p>
    <w:p w:rsidR="002F36AB" w:rsidRDefault="002F36AB">
      <w:pPr>
        <w:pStyle w:val="ConsPlusTitle"/>
        <w:jc w:val="center"/>
      </w:pPr>
      <w:r>
        <w:t>О РАЗМЕРАХ И ПОРЯДКЕ</w:t>
      </w:r>
    </w:p>
    <w:p w:rsidR="002F36AB" w:rsidRDefault="002F36AB">
      <w:pPr>
        <w:pStyle w:val="ConsPlusTitle"/>
        <w:jc w:val="center"/>
      </w:pPr>
      <w:r>
        <w:t>ПРЕДОСТАВЛЕНИЯ ДЕНЕЖНОЙ ВЫПЛАТЫ</w:t>
      </w:r>
    </w:p>
    <w:p w:rsidR="002F36AB" w:rsidRDefault="002F36AB">
      <w:pPr>
        <w:pStyle w:val="ConsPlusTitle"/>
        <w:jc w:val="center"/>
      </w:pPr>
      <w:r>
        <w:t>НА ОБЕСПЕЧЕНИЕ ДВУХРАЗОВЫМ ПИТАНИЕМ</w:t>
      </w:r>
    </w:p>
    <w:p w:rsidR="002F36AB" w:rsidRDefault="002F36AB">
      <w:pPr>
        <w:pStyle w:val="ConsPlusTitle"/>
        <w:jc w:val="center"/>
      </w:pPr>
      <w:proofErr w:type="gramStart"/>
      <w:r>
        <w:t>ОБУЧАЮЩИХСЯ</w:t>
      </w:r>
      <w:proofErr w:type="gramEnd"/>
      <w:r>
        <w:t xml:space="preserve"> С ОГРАНИЧЕННЫМИ ВОЗМОЖНОСТЯМИ ЗДОРОВЬЯ,</w:t>
      </w:r>
    </w:p>
    <w:p w:rsidR="002F36AB" w:rsidRDefault="002F36AB">
      <w:pPr>
        <w:pStyle w:val="ConsPlusTitle"/>
        <w:jc w:val="center"/>
      </w:pPr>
      <w:proofErr w:type="gramStart"/>
      <w:r>
        <w:t>ОСВАИВАЮЩИХ</w:t>
      </w:r>
      <w:proofErr w:type="gramEnd"/>
      <w:r>
        <w:t xml:space="preserve"> ОБРАЗОВАТЕЛЬНЫЕ ПРОГРАММЫ</w:t>
      </w:r>
    </w:p>
    <w:p w:rsidR="002F36AB" w:rsidRDefault="002F36AB">
      <w:pPr>
        <w:pStyle w:val="ConsPlusTitle"/>
        <w:jc w:val="center"/>
      </w:pPr>
      <w:r>
        <w:t>НАЧАЛЬНОГО ОБЩЕГО, ОСНОВНОГО ОБЩЕГО, СРЕДНЕГО ОБЩЕГО,</w:t>
      </w:r>
    </w:p>
    <w:p w:rsidR="002F36AB" w:rsidRDefault="002F36AB">
      <w:pPr>
        <w:pStyle w:val="ConsPlusTitle"/>
        <w:jc w:val="center"/>
      </w:pPr>
      <w:r>
        <w:t>СРЕДНЕГО ПРОФЕССИОНАЛЬНОГО ОБРАЗОВАНИЯ НА ДОМУ</w:t>
      </w:r>
    </w:p>
    <w:p w:rsidR="002F36AB" w:rsidRDefault="002F3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F36AB">
        <w:trPr>
          <w:jc w:val="center"/>
        </w:trPr>
        <w:tc>
          <w:tcPr>
            <w:tcW w:w="9294" w:type="dxa"/>
            <w:tcBorders>
              <w:top w:val="nil"/>
              <w:left w:val="single" w:sz="24" w:space="0" w:color="CED3F1"/>
              <w:bottom w:val="nil"/>
              <w:right w:val="single" w:sz="24" w:space="0" w:color="F4F3F8"/>
            </w:tcBorders>
            <w:shd w:val="clear" w:color="auto" w:fill="F4F3F8"/>
          </w:tcPr>
          <w:p w:rsidR="002F36AB" w:rsidRDefault="002F36AB">
            <w:pPr>
              <w:pStyle w:val="ConsPlusNormal"/>
              <w:jc w:val="center"/>
            </w:pPr>
            <w:r>
              <w:rPr>
                <w:color w:val="392C69"/>
              </w:rPr>
              <w:t>Список изменяющих документов</w:t>
            </w:r>
          </w:p>
          <w:p w:rsidR="002F36AB" w:rsidRDefault="002F36AB">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Правительства Сахалинской области</w:t>
            </w:r>
            <w:proofErr w:type="gramEnd"/>
          </w:p>
          <w:p w:rsidR="002F36AB" w:rsidRDefault="002F36AB">
            <w:pPr>
              <w:pStyle w:val="ConsPlusNormal"/>
              <w:jc w:val="center"/>
            </w:pPr>
            <w:r>
              <w:rPr>
                <w:color w:val="392C69"/>
              </w:rPr>
              <w:t>от 24.11.2017 N 548)</w:t>
            </w:r>
          </w:p>
        </w:tc>
      </w:tr>
    </w:tbl>
    <w:p w:rsidR="002F36AB" w:rsidRDefault="002F36AB">
      <w:pPr>
        <w:pStyle w:val="ConsPlusNormal"/>
        <w:jc w:val="center"/>
      </w:pPr>
    </w:p>
    <w:p w:rsidR="002F36AB" w:rsidRDefault="002F36AB">
      <w:pPr>
        <w:pStyle w:val="ConsPlusNormal"/>
        <w:ind w:firstLine="540"/>
        <w:jc w:val="both"/>
      </w:pPr>
      <w:r>
        <w:t xml:space="preserve">В целях реализации </w:t>
      </w:r>
      <w:hyperlink r:id="rId6" w:history="1">
        <w:r>
          <w:rPr>
            <w:color w:val="0000FF"/>
          </w:rPr>
          <w:t>части 7 статьи 79</w:t>
        </w:r>
      </w:hyperlink>
      <w:r>
        <w:t xml:space="preserve"> Федерального закона от 29.12.2012 N 273-ФЗ "Об образовании в Российской Федерации", </w:t>
      </w:r>
      <w:hyperlink r:id="rId7" w:history="1">
        <w:r>
          <w:rPr>
            <w:color w:val="0000FF"/>
          </w:rPr>
          <w:t>части 1-4 статьи 10</w:t>
        </w:r>
      </w:hyperlink>
      <w:r>
        <w:t xml:space="preserve"> Закона Сахалинской области от 18.03.2014 N 9-ЗО "Об образовании в Сахалинской области" Правительство Сахалинской области постановляет:</w:t>
      </w:r>
    </w:p>
    <w:p w:rsidR="002F36AB" w:rsidRDefault="002F36AB">
      <w:pPr>
        <w:pStyle w:val="ConsPlusNormal"/>
        <w:ind w:firstLine="540"/>
        <w:jc w:val="both"/>
      </w:pPr>
    </w:p>
    <w:p w:rsidR="002F36AB" w:rsidRDefault="002F36AB">
      <w:pPr>
        <w:pStyle w:val="ConsPlusNormal"/>
        <w:ind w:firstLine="540"/>
        <w:jc w:val="both"/>
      </w:pPr>
      <w:r>
        <w:t xml:space="preserve">1. Установить размер денежной выплаты на обеспечение двухразовым питанием в месяц на одного обучающегося с ограниченными возможностями здоровья, осваивающего образовательную программу </w:t>
      </w:r>
      <w:r w:rsidRPr="003D2BDA">
        <w:rPr>
          <w:highlight w:val="yellow"/>
        </w:rPr>
        <w:t>начального общего образования на дому</w:t>
      </w:r>
      <w:r>
        <w:t>:</w:t>
      </w:r>
    </w:p>
    <w:p w:rsidR="002F36AB" w:rsidRDefault="002F36AB">
      <w:pPr>
        <w:pStyle w:val="ConsPlusNormal"/>
        <w:spacing w:before="220"/>
        <w:ind w:firstLine="540"/>
        <w:jc w:val="both"/>
      </w:pPr>
      <w:r>
        <w:t>- из расчета 2675 рублей в месяц для муниципальных образований городской округ "Город Южно-Сахалинск", городской округ "</w:t>
      </w:r>
      <w:proofErr w:type="spellStart"/>
      <w:r>
        <w:t>Долинский</w:t>
      </w:r>
      <w:proofErr w:type="spellEnd"/>
      <w:r>
        <w:t xml:space="preserve">" Сахалинской области Российской Федерации, </w:t>
      </w:r>
      <w:proofErr w:type="spellStart"/>
      <w:r>
        <w:t>Корсаковский</w:t>
      </w:r>
      <w:proofErr w:type="spellEnd"/>
      <w:r>
        <w:t xml:space="preserve"> городской округ Сахалинской области, "</w:t>
      </w:r>
      <w:proofErr w:type="spellStart"/>
      <w:r>
        <w:t>Невельский</w:t>
      </w:r>
      <w:proofErr w:type="spellEnd"/>
      <w:r>
        <w:t xml:space="preserve"> городской округ", "Холмский городской округ", "</w:t>
      </w:r>
      <w:proofErr w:type="spellStart"/>
      <w:r>
        <w:t>Анивский</w:t>
      </w:r>
      <w:proofErr w:type="spellEnd"/>
      <w:r>
        <w:t xml:space="preserve"> городской округ";</w:t>
      </w:r>
    </w:p>
    <w:p w:rsidR="002F36AB" w:rsidRDefault="002F36AB">
      <w:pPr>
        <w:pStyle w:val="ConsPlusNormal"/>
        <w:spacing w:before="220"/>
        <w:ind w:firstLine="540"/>
        <w:jc w:val="both"/>
      </w:pPr>
      <w:r>
        <w:t xml:space="preserve">- </w:t>
      </w:r>
      <w:r w:rsidRPr="003D2BDA">
        <w:rPr>
          <w:highlight w:val="yellow"/>
        </w:rPr>
        <w:t>из расчета 2900 рублей</w:t>
      </w:r>
      <w:r>
        <w:t xml:space="preserve"> в месяц для муниципальных образований городской округ "Александровск-Сахалинский район" Сахалинской области, </w:t>
      </w:r>
      <w:r w:rsidRPr="003D2BDA">
        <w:rPr>
          <w:highlight w:val="yellow"/>
        </w:rPr>
        <w:t>Поронайский городской округ,</w:t>
      </w:r>
      <w:r>
        <w:t xml:space="preserve"> </w:t>
      </w:r>
      <w:proofErr w:type="spellStart"/>
      <w:r>
        <w:t>Углегорский</w:t>
      </w:r>
      <w:proofErr w:type="spellEnd"/>
      <w:r>
        <w:t xml:space="preserve"> городской округ, "</w:t>
      </w:r>
      <w:proofErr w:type="spellStart"/>
      <w:r>
        <w:t>Макаровский</w:t>
      </w:r>
      <w:proofErr w:type="spellEnd"/>
      <w:r>
        <w:t xml:space="preserve"> городской округ" Сахалинской области, городской округ "</w:t>
      </w:r>
      <w:proofErr w:type="spellStart"/>
      <w:r>
        <w:t>Смирныховский</w:t>
      </w:r>
      <w:proofErr w:type="spellEnd"/>
      <w:r>
        <w:t>" Сахалинской области, "</w:t>
      </w:r>
      <w:proofErr w:type="spellStart"/>
      <w:r>
        <w:t>Томаринский</w:t>
      </w:r>
      <w:proofErr w:type="spellEnd"/>
      <w:r>
        <w:t xml:space="preserve"> городской округ", "</w:t>
      </w:r>
      <w:proofErr w:type="spellStart"/>
      <w:r>
        <w:t>Тымовский</w:t>
      </w:r>
      <w:proofErr w:type="spellEnd"/>
      <w:r>
        <w:t xml:space="preserve"> городской округ" Сахалинской области;</w:t>
      </w:r>
    </w:p>
    <w:p w:rsidR="002F36AB" w:rsidRDefault="002F36AB">
      <w:pPr>
        <w:pStyle w:val="ConsPlusNormal"/>
        <w:spacing w:before="220"/>
        <w:ind w:firstLine="540"/>
        <w:jc w:val="both"/>
      </w:pPr>
      <w:r>
        <w:t>- из расчета 3235 рублей в месяц для муниципальных образований городской округ "</w:t>
      </w:r>
      <w:proofErr w:type="spellStart"/>
      <w:r>
        <w:t>Охинский</w:t>
      </w:r>
      <w:proofErr w:type="spellEnd"/>
      <w:r>
        <w:t xml:space="preserve">", "Городской округ </w:t>
      </w:r>
      <w:proofErr w:type="spellStart"/>
      <w:r>
        <w:t>Ногликский</w:t>
      </w:r>
      <w:proofErr w:type="spellEnd"/>
      <w:r>
        <w:t>";</w:t>
      </w:r>
    </w:p>
    <w:p w:rsidR="002F36AB" w:rsidRDefault="002F36AB">
      <w:pPr>
        <w:pStyle w:val="ConsPlusNormal"/>
        <w:spacing w:before="220"/>
        <w:ind w:firstLine="540"/>
        <w:jc w:val="both"/>
      </w:pPr>
      <w:r>
        <w:t>- из расчета 3690 рублей в месяц для муниципальных образований "Курильский городской округ", "Южно-Курильский городской округ";</w:t>
      </w:r>
    </w:p>
    <w:p w:rsidR="002F36AB" w:rsidRDefault="002F36AB">
      <w:pPr>
        <w:pStyle w:val="ConsPlusNormal"/>
        <w:spacing w:before="220"/>
        <w:ind w:firstLine="540"/>
        <w:jc w:val="both"/>
      </w:pPr>
      <w:r>
        <w:t xml:space="preserve">- из расчета 3510 рублей в месяц для муниципального образования </w:t>
      </w:r>
      <w:proofErr w:type="spellStart"/>
      <w:r>
        <w:t>Северо-Курильский</w:t>
      </w:r>
      <w:proofErr w:type="spellEnd"/>
      <w:r>
        <w:t xml:space="preserve"> городской округ.</w:t>
      </w:r>
    </w:p>
    <w:p w:rsidR="002F36AB" w:rsidRDefault="002F36AB">
      <w:pPr>
        <w:pStyle w:val="ConsPlusNormal"/>
        <w:spacing w:before="220"/>
        <w:ind w:firstLine="540"/>
        <w:jc w:val="both"/>
      </w:pPr>
      <w:r>
        <w:t xml:space="preserve">2. Установить размер денежной выплаты на обеспечение двухразовым питанием в месяц на одного обучающегося с ограниченными возможностями здоровья, осваивающего образовательную программу </w:t>
      </w:r>
      <w:r w:rsidRPr="003D2BDA">
        <w:rPr>
          <w:highlight w:val="yellow"/>
        </w:rPr>
        <w:t>основного общего, среднего общего</w:t>
      </w:r>
      <w:r>
        <w:t>, среднего профессионального образования на дому:</w:t>
      </w:r>
    </w:p>
    <w:p w:rsidR="002F36AB" w:rsidRDefault="002F36AB">
      <w:pPr>
        <w:pStyle w:val="ConsPlusNormal"/>
        <w:spacing w:before="220"/>
        <w:ind w:firstLine="540"/>
        <w:jc w:val="both"/>
      </w:pPr>
      <w:r>
        <w:lastRenderedPageBreak/>
        <w:t>- из расчета 3700 рублей в месяц для муниципальных образований городской округ "Город Южно-Сахалинск", городской округ "</w:t>
      </w:r>
      <w:proofErr w:type="spellStart"/>
      <w:r>
        <w:t>Долинский</w:t>
      </w:r>
      <w:proofErr w:type="spellEnd"/>
      <w:r>
        <w:t xml:space="preserve">" Сахалинской области Российской Федерации, </w:t>
      </w:r>
      <w:proofErr w:type="spellStart"/>
      <w:r>
        <w:t>Корсаковский</w:t>
      </w:r>
      <w:proofErr w:type="spellEnd"/>
      <w:r>
        <w:t xml:space="preserve"> городской округ Сахалинской области, "</w:t>
      </w:r>
      <w:proofErr w:type="spellStart"/>
      <w:r>
        <w:t>Невельский</w:t>
      </w:r>
      <w:proofErr w:type="spellEnd"/>
      <w:r>
        <w:t xml:space="preserve"> городской округ", "Холмский городской округ", "</w:t>
      </w:r>
      <w:proofErr w:type="spellStart"/>
      <w:r>
        <w:t>Анивский</w:t>
      </w:r>
      <w:proofErr w:type="spellEnd"/>
      <w:r>
        <w:t xml:space="preserve"> городской округ";</w:t>
      </w:r>
    </w:p>
    <w:p w:rsidR="002F36AB" w:rsidRDefault="002F36AB">
      <w:pPr>
        <w:pStyle w:val="ConsPlusNormal"/>
        <w:spacing w:before="220"/>
        <w:ind w:firstLine="540"/>
        <w:jc w:val="both"/>
      </w:pPr>
      <w:r>
        <w:t xml:space="preserve">- </w:t>
      </w:r>
      <w:r w:rsidRPr="003D2BDA">
        <w:rPr>
          <w:highlight w:val="yellow"/>
        </w:rPr>
        <w:t>из расчета 4000 рублей в месяц</w:t>
      </w:r>
      <w:r>
        <w:t xml:space="preserve"> для муниципальных образований городской округ "Александровск-Сахалинский район" Сахалинской области, </w:t>
      </w:r>
      <w:r w:rsidRPr="003D2BDA">
        <w:rPr>
          <w:highlight w:val="yellow"/>
        </w:rPr>
        <w:t>Поронайский городской округ,</w:t>
      </w:r>
      <w:r>
        <w:t xml:space="preserve"> </w:t>
      </w:r>
      <w:proofErr w:type="spellStart"/>
      <w:r>
        <w:t>Углегорский</w:t>
      </w:r>
      <w:proofErr w:type="spellEnd"/>
      <w:r>
        <w:t xml:space="preserve"> городской округ, "</w:t>
      </w:r>
      <w:proofErr w:type="spellStart"/>
      <w:r>
        <w:t>Макаровский</w:t>
      </w:r>
      <w:proofErr w:type="spellEnd"/>
      <w:r>
        <w:t xml:space="preserve"> городской округ" Сахалинской области, городской округ "</w:t>
      </w:r>
      <w:proofErr w:type="spellStart"/>
      <w:r>
        <w:t>Смирныховский</w:t>
      </w:r>
      <w:proofErr w:type="spellEnd"/>
      <w:r>
        <w:t>" Сахалинской области, "</w:t>
      </w:r>
      <w:proofErr w:type="spellStart"/>
      <w:r>
        <w:t>Томаринский</w:t>
      </w:r>
      <w:proofErr w:type="spellEnd"/>
      <w:r>
        <w:t xml:space="preserve"> городской округ", "</w:t>
      </w:r>
      <w:proofErr w:type="spellStart"/>
      <w:r>
        <w:t>Тымовский</w:t>
      </w:r>
      <w:proofErr w:type="spellEnd"/>
      <w:r>
        <w:t xml:space="preserve"> городской округ" Сахалинской области;</w:t>
      </w:r>
    </w:p>
    <w:p w:rsidR="002F36AB" w:rsidRDefault="002F36AB">
      <w:pPr>
        <w:pStyle w:val="ConsPlusNormal"/>
        <w:spacing w:before="220"/>
        <w:ind w:firstLine="540"/>
        <w:jc w:val="both"/>
      </w:pPr>
      <w:r>
        <w:t>- из расчета 4460 рублей в месяц для муниципальных образований городской округ "</w:t>
      </w:r>
      <w:proofErr w:type="spellStart"/>
      <w:r>
        <w:t>Охинский</w:t>
      </w:r>
      <w:proofErr w:type="spellEnd"/>
      <w:r>
        <w:t xml:space="preserve">", "Городской округ </w:t>
      </w:r>
      <w:proofErr w:type="spellStart"/>
      <w:r>
        <w:t>Ногликский</w:t>
      </w:r>
      <w:proofErr w:type="spellEnd"/>
      <w:r>
        <w:t>";</w:t>
      </w:r>
    </w:p>
    <w:p w:rsidR="002F36AB" w:rsidRDefault="002F36AB">
      <w:pPr>
        <w:pStyle w:val="ConsPlusNormal"/>
        <w:spacing w:before="220"/>
        <w:ind w:firstLine="540"/>
        <w:jc w:val="both"/>
      </w:pPr>
      <w:r>
        <w:t>- из расчета 5055 рублей в месяц для муниципальных образований "Курильский городской округ", "Южно-Курильский городской округ";</w:t>
      </w:r>
    </w:p>
    <w:p w:rsidR="002F36AB" w:rsidRDefault="002F36AB">
      <w:pPr>
        <w:pStyle w:val="ConsPlusNormal"/>
        <w:spacing w:before="220"/>
        <w:ind w:firstLine="540"/>
        <w:jc w:val="both"/>
      </w:pPr>
      <w:r>
        <w:t xml:space="preserve">- из расчета 4830 рублей в месяц для муниципального образования </w:t>
      </w:r>
      <w:proofErr w:type="spellStart"/>
      <w:r>
        <w:t>Северо-Курильский</w:t>
      </w:r>
      <w:proofErr w:type="spellEnd"/>
      <w:r>
        <w:t xml:space="preserve"> городской округ.</w:t>
      </w:r>
    </w:p>
    <w:p w:rsidR="002F36AB" w:rsidRDefault="002F36AB">
      <w:pPr>
        <w:pStyle w:val="ConsPlusNormal"/>
        <w:spacing w:before="220"/>
        <w:ind w:firstLine="540"/>
        <w:jc w:val="both"/>
      </w:pPr>
      <w:r>
        <w:t xml:space="preserve">3. Утвердить </w:t>
      </w:r>
      <w:hyperlink w:anchor="P47" w:history="1">
        <w:r>
          <w:rPr>
            <w:color w:val="0000FF"/>
          </w:rPr>
          <w:t>Порядок</w:t>
        </w:r>
      </w:hyperlink>
      <w:r>
        <w:t xml:space="preserve"> предоставления денежной выплаты на обеспечение двухразовым питанием </w:t>
      </w:r>
      <w:proofErr w:type="gramStart"/>
      <w:r>
        <w:t>обучающихся</w:t>
      </w:r>
      <w:proofErr w:type="gramEnd"/>
      <w:r>
        <w:t xml:space="preserve">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 (прилагается).</w:t>
      </w:r>
    </w:p>
    <w:p w:rsidR="002F36AB" w:rsidRDefault="002F36AB">
      <w:pPr>
        <w:pStyle w:val="ConsPlusNormal"/>
        <w:spacing w:before="220"/>
        <w:ind w:firstLine="540"/>
        <w:jc w:val="both"/>
      </w:pPr>
      <w:r>
        <w:t xml:space="preserve">4.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w:t>
      </w:r>
      <w:proofErr w:type="spellStart"/>
      <w:proofErr w:type="gramStart"/>
      <w:r>
        <w:t>интернет-портале</w:t>
      </w:r>
      <w:proofErr w:type="spellEnd"/>
      <w:proofErr w:type="gramEnd"/>
      <w:r>
        <w:t xml:space="preserve"> правовой информации".</w:t>
      </w:r>
    </w:p>
    <w:p w:rsidR="002F36AB" w:rsidRDefault="002F36AB">
      <w:pPr>
        <w:pStyle w:val="ConsPlusNormal"/>
        <w:jc w:val="right"/>
      </w:pPr>
    </w:p>
    <w:p w:rsidR="002F36AB" w:rsidRDefault="002F36AB">
      <w:pPr>
        <w:pStyle w:val="ConsPlusNormal"/>
        <w:jc w:val="right"/>
      </w:pPr>
      <w:r>
        <w:t>Председатель Правительства</w:t>
      </w:r>
    </w:p>
    <w:p w:rsidR="002F36AB" w:rsidRDefault="002F36AB">
      <w:pPr>
        <w:pStyle w:val="ConsPlusNormal"/>
        <w:jc w:val="right"/>
      </w:pPr>
      <w:r>
        <w:t>Сахалинской области</w:t>
      </w:r>
    </w:p>
    <w:p w:rsidR="002F36AB" w:rsidRDefault="002F36AB">
      <w:pPr>
        <w:pStyle w:val="ConsPlusNormal"/>
        <w:jc w:val="right"/>
      </w:pPr>
      <w:r>
        <w:t>В.Г.Щербина</w:t>
      </w:r>
    </w:p>
    <w:p w:rsidR="002F36AB" w:rsidRDefault="002F36AB">
      <w:pPr>
        <w:pStyle w:val="ConsPlusNormal"/>
        <w:jc w:val="right"/>
      </w:pPr>
    </w:p>
    <w:p w:rsidR="002F36AB" w:rsidRDefault="002F36AB">
      <w:pPr>
        <w:pStyle w:val="ConsPlusNormal"/>
        <w:jc w:val="right"/>
      </w:pPr>
    </w:p>
    <w:p w:rsidR="002F36AB" w:rsidRDefault="002F36AB">
      <w:pPr>
        <w:pStyle w:val="ConsPlusNormal"/>
        <w:jc w:val="right"/>
      </w:pPr>
    </w:p>
    <w:p w:rsidR="002F36AB" w:rsidRDefault="002F36AB">
      <w:pPr>
        <w:pStyle w:val="ConsPlusNormal"/>
        <w:jc w:val="right"/>
      </w:pPr>
    </w:p>
    <w:p w:rsidR="002F36AB" w:rsidRDefault="002F36AB">
      <w:pPr>
        <w:pStyle w:val="ConsPlusNormal"/>
        <w:jc w:val="right"/>
      </w:pPr>
    </w:p>
    <w:p w:rsidR="002F36AB" w:rsidRDefault="002F36AB">
      <w:pPr>
        <w:pStyle w:val="ConsPlusNormal"/>
        <w:jc w:val="right"/>
        <w:outlineLvl w:val="0"/>
      </w:pPr>
      <w:r>
        <w:t>Утвержден</w:t>
      </w:r>
    </w:p>
    <w:p w:rsidR="002F36AB" w:rsidRDefault="002F36AB">
      <w:pPr>
        <w:pStyle w:val="ConsPlusNormal"/>
        <w:jc w:val="right"/>
      </w:pPr>
      <w:r>
        <w:t>постановлением</w:t>
      </w:r>
    </w:p>
    <w:p w:rsidR="002F36AB" w:rsidRDefault="002F36AB">
      <w:pPr>
        <w:pStyle w:val="ConsPlusNormal"/>
        <w:jc w:val="right"/>
      </w:pPr>
      <w:r>
        <w:t>Правительства Сахалинской области</w:t>
      </w:r>
    </w:p>
    <w:p w:rsidR="002F36AB" w:rsidRDefault="002F36AB">
      <w:pPr>
        <w:pStyle w:val="ConsPlusNormal"/>
        <w:jc w:val="right"/>
      </w:pPr>
      <w:r>
        <w:t>от 17.05.2017 N 214</w:t>
      </w:r>
    </w:p>
    <w:p w:rsidR="002F36AB" w:rsidRDefault="002F36AB">
      <w:pPr>
        <w:pStyle w:val="ConsPlusNormal"/>
        <w:jc w:val="center"/>
      </w:pPr>
    </w:p>
    <w:p w:rsidR="002F36AB" w:rsidRDefault="002F36AB">
      <w:pPr>
        <w:pStyle w:val="ConsPlusTitle"/>
        <w:jc w:val="center"/>
      </w:pPr>
      <w:bookmarkStart w:id="0" w:name="P47"/>
      <w:bookmarkEnd w:id="0"/>
      <w:r>
        <w:t>ПОРЯДОК</w:t>
      </w:r>
    </w:p>
    <w:p w:rsidR="002F36AB" w:rsidRDefault="002F36AB">
      <w:pPr>
        <w:pStyle w:val="ConsPlusTitle"/>
        <w:jc w:val="center"/>
      </w:pPr>
      <w:r>
        <w:t>ПРЕДОСТАВЛЕНИЯ ДЕНЕЖНОЙ ВЫПЛАТЫ</w:t>
      </w:r>
    </w:p>
    <w:p w:rsidR="002F36AB" w:rsidRDefault="002F36AB">
      <w:pPr>
        <w:pStyle w:val="ConsPlusTitle"/>
        <w:jc w:val="center"/>
      </w:pPr>
      <w:r>
        <w:t>НА ОБЕСПЕЧЕНИЕ ДВУХРАЗОВЫМ ПИТАНИЕМ</w:t>
      </w:r>
    </w:p>
    <w:p w:rsidR="002F36AB" w:rsidRDefault="002F36AB">
      <w:pPr>
        <w:pStyle w:val="ConsPlusTitle"/>
        <w:jc w:val="center"/>
      </w:pPr>
      <w:proofErr w:type="gramStart"/>
      <w:r>
        <w:t>ОБУЧАЮЩИХСЯ</w:t>
      </w:r>
      <w:proofErr w:type="gramEnd"/>
      <w:r>
        <w:t xml:space="preserve"> С ОГРАНИЧЕННЫМИ ВОЗМОЖНОСТЯМИ ЗДОРОВЬЯ,</w:t>
      </w:r>
    </w:p>
    <w:p w:rsidR="002F36AB" w:rsidRDefault="002F36AB">
      <w:pPr>
        <w:pStyle w:val="ConsPlusTitle"/>
        <w:jc w:val="center"/>
      </w:pPr>
      <w:proofErr w:type="gramStart"/>
      <w:r>
        <w:t>ОСВАИВАЮЩИХ</w:t>
      </w:r>
      <w:proofErr w:type="gramEnd"/>
      <w:r>
        <w:t xml:space="preserve"> ОБРАЗОВАТЕЛЬНЫЕ ПРОГРАММЫ</w:t>
      </w:r>
    </w:p>
    <w:p w:rsidR="002F36AB" w:rsidRDefault="002F36AB">
      <w:pPr>
        <w:pStyle w:val="ConsPlusTitle"/>
        <w:jc w:val="center"/>
      </w:pPr>
      <w:r>
        <w:t>НАЧАЛЬНОГО ОБЩЕГО, ОСНОВНОГО ОБЩЕГО, СРЕДНЕГО ОБЩЕГО,</w:t>
      </w:r>
    </w:p>
    <w:p w:rsidR="002F36AB" w:rsidRDefault="002F36AB">
      <w:pPr>
        <w:pStyle w:val="ConsPlusTitle"/>
        <w:jc w:val="center"/>
      </w:pPr>
      <w:r>
        <w:t>СРЕДНЕГО ПРОФЕССИОНАЛЬНОГО ОБРАЗОВАНИЯ НА ДОМУ</w:t>
      </w:r>
    </w:p>
    <w:p w:rsidR="002F36AB" w:rsidRDefault="002F3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F36AB">
        <w:trPr>
          <w:jc w:val="center"/>
        </w:trPr>
        <w:tc>
          <w:tcPr>
            <w:tcW w:w="9294" w:type="dxa"/>
            <w:tcBorders>
              <w:top w:val="nil"/>
              <w:left w:val="single" w:sz="24" w:space="0" w:color="CED3F1"/>
              <w:bottom w:val="nil"/>
              <w:right w:val="single" w:sz="24" w:space="0" w:color="F4F3F8"/>
            </w:tcBorders>
            <w:shd w:val="clear" w:color="auto" w:fill="F4F3F8"/>
          </w:tcPr>
          <w:p w:rsidR="002F36AB" w:rsidRDefault="002F36AB">
            <w:pPr>
              <w:pStyle w:val="ConsPlusNormal"/>
              <w:jc w:val="center"/>
            </w:pPr>
            <w:r>
              <w:rPr>
                <w:color w:val="392C69"/>
              </w:rPr>
              <w:t>Список изменяющих документов</w:t>
            </w:r>
          </w:p>
          <w:p w:rsidR="002F36AB" w:rsidRDefault="002F36AB">
            <w:pPr>
              <w:pStyle w:val="ConsPlusNormal"/>
              <w:jc w:val="center"/>
            </w:pPr>
            <w:proofErr w:type="gramStart"/>
            <w:r>
              <w:rPr>
                <w:color w:val="392C69"/>
              </w:rPr>
              <w:t xml:space="preserve">(в ред. </w:t>
            </w:r>
            <w:hyperlink r:id="rId8" w:history="1">
              <w:r>
                <w:rPr>
                  <w:color w:val="0000FF"/>
                </w:rPr>
                <w:t>Постановления</w:t>
              </w:r>
            </w:hyperlink>
            <w:r>
              <w:rPr>
                <w:color w:val="392C69"/>
              </w:rPr>
              <w:t xml:space="preserve"> Правительства Сахалинской области</w:t>
            </w:r>
            <w:proofErr w:type="gramEnd"/>
          </w:p>
          <w:p w:rsidR="002F36AB" w:rsidRDefault="002F36AB">
            <w:pPr>
              <w:pStyle w:val="ConsPlusNormal"/>
              <w:jc w:val="center"/>
            </w:pPr>
            <w:r>
              <w:rPr>
                <w:color w:val="392C69"/>
              </w:rPr>
              <w:t>от 24.11.2017 N 548)</w:t>
            </w:r>
          </w:p>
        </w:tc>
      </w:tr>
    </w:tbl>
    <w:p w:rsidR="002F36AB" w:rsidRDefault="002F36AB">
      <w:pPr>
        <w:pStyle w:val="ConsPlusNormal"/>
        <w:jc w:val="center"/>
      </w:pPr>
    </w:p>
    <w:p w:rsidR="002F36AB" w:rsidRDefault="002F36AB">
      <w:pPr>
        <w:pStyle w:val="ConsPlusNormal"/>
        <w:jc w:val="center"/>
        <w:outlineLvl w:val="1"/>
      </w:pPr>
      <w:r>
        <w:lastRenderedPageBreak/>
        <w:t>1. Общие положения</w:t>
      </w:r>
    </w:p>
    <w:p w:rsidR="002F36AB" w:rsidRDefault="002F36AB">
      <w:pPr>
        <w:pStyle w:val="ConsPlusNormal"/>
        <w:jc w:val="center"/>
      </w:pPr>
    </w:p>
    <w:p w:rsidR="002F36AB" w:rsidRDefault="002F36AB">
      <w:pPr>
        <w:pStyle w:val="ConsPlusNormal"/>
        <w:ind w:firstLine="540"/>
        <w:jc w:val="both"/>
      </w:pPr>
      <w:proofErr w:type="gramStart"/>
      <w:r>
        <w:t xml:space="preserve">Настоящий Порядок разработан в соответствии со </w:t>
      </w:r>
      <w:hyperlink r:id="rId9" w:history="1">
        <w:r>
          <w:rPr>
            <w:color w:val="0000FF"/>
          </w:rPr>
          <w:t>статьей 79</w:t>
        </w:r>
      </w:hyperlink>
      <w:r>
        <w:t xml:space="preserve"> Федерального закона от 29.12.2012 N 273-ФЗ "Об образовании в Российской Федерации", </w:t>
      </w:r>
      <w:hyperlink r:id="rId10" w:history="1">
        <w:r>
          <w:rPr>
            <w:color w:val="0000FF"/>
          </w:rPr>
          <w:t>Законом</w:t>
        </w:r>
      </w:hyperlink>
      <w:r>
        <w:t xml:space="preserve"> Сахалинской области от 18.03.2014 N 9-ЗО "Об образовании в Сахалинской области" и устанавливает правила предоставления денежной выплаты на обеспечение двухразовым питанием обучающихся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w:t>
      </w:r>
      <w:proofErr w:type="gramEnd"/>
    </w:p>
    <w:p w:rsidR="002F36AB" w:rsidRDefault="002F36AB">
      <w:pPr>
        <w:pStyle w:val="ConsPlusNormal"/>
        <w:jc w:val="center"/>
      </w:pPr>
    </w:p>
    <w:p w:rsidR="002F36AB" w:rsidRDefault="002F36AB">
      <w:pPr>
        <w:pStyle w:val="ConsPlusNormal"/>
        <w:jc w:val="center"/>
        <w:outlineLvl w:val="1"/>
      </w:pPr>
      <w:bookmarkStart w:id="1" w:name="P62"/>
      <w:bookmarkEnd w:id="1"/>
      <w:r>
        <w:t>2. Условия предоставления денежной выплаты</w:t>
      </w:r>
    </w:p>
    <w:p w:rsidR="002F36AB" w:rsidRDefault="002F36AB">
      <w:pPr>
        <w:pStyle w:val="ConsPlusNormal"/>
        <w:jc w:val="center"/>
      </w:pPr>
    </w:p>
    <w:p w:rsidR="002F36AB" w:rsidRDefault="002F36AB">
      <w:pPr>
        <w:pStyle w:val="ConsPlusNormal"/>
        <w:ind w:firstLine="540"/>
        <w:jc w:val="both"/>
      </w:pPr>
      <w:r>
        <w:t xml:space="preserve">Основанием для предоставления денежной выплаты на обеспечение двухразовым питанием </w:t>
      </w:r>
      <w:proofErr w:type="gramStart"/>
      <w:r>
        <w:t>обучающихся</w:t>
      </w:r>
      <w:proofErr w:type="gramEnd"/>
      <w:r>
        <w:t xml:space="preserve"> с ограниченными возможностями здоровья, осваивающих образовательные программы начального общего, основного общего, среднего общего, среднего профессионального образования на дому (далее - обучающийся), является наличие:</w:t>
      </w:r>
    </w:p>
    <w:p w:rsidR="002F36AB" w:rsidRDefault="002F36AB">
      <w:pPr>
        <w:pStyle w:val="ConsPlusNormal"/>
        <w:spacing w:before="220"/>
        <w:ind w:firstLine="540"/>
        <w:jc w:val="both"/>
      </w:pPr>
      <w:r>
        <w:t xml:space="preserve">- </w:t>
      </w:r>
      <w:r w:rsidRPr="003D2BDA">
        <w:rPr>
          <w:highlight w:val="yellow"/>
        </w:rPr>
        <w:t xml:space="preserve">заключения </w:t>
      </w:r>
      <w:proofErr w:type="spellStart"/>
      <w:r w:rsidRPr="003D2BDA">
        <w:rPr>
          <w:highlight w:val="yellow"/>
        </w:rPr>
        <w:t>психолого-медико-педагогической</w:t>
      </w:r>
      <w:proofErr w:type="spellEnd"/>
      <w:r w:rsidRPr="003D2BDA">
        <w:rPr>
          <w:highlight w:val="yellow"/>
        </w:rPr>
        <w:t xml:space="preserve"> комиссии</w:t>
      </w:r>
      <w:r>
        <w:t xml:space="preserve">, подтверждающего наличие у обучающегося особенностей в физическом и (или) психическом развитии и необходимости создания специальных условий для получения </w:t>
      </w:r>
      <w:proofErr w:type="gramStart"/>
      <w:r>
        <w:t>обучающимся</w:t>
      </w:r>
      <w:proofErr w:type="gramEnd"/>
      <w:r>
        <w:t xml:space="preserve"> образования;</w:t>
      </w:r>
    </w:p>
    <w:p w:rsidR="002F36AB" w:rsidRDefault="002F36AB">
      <w:pPr>
        <w:pStyle w:val="ConsPlusNormal"/>
        <w:spacing w:before="220"/>
        <w:ind w:firstLine="540"/>
        <w:jc w:val="both"/>
      </w:pPr>
      <w:r>
        <w:t xml:space="preserve">- </w:t>
      </w:r>
      <w:r w:rsidRPr="003D2BDA">
        <w:rPr>
          <w:highlight w:val="yellow"/>
        </w:rPr>
        <w:t>распорядительного акта</w:t>
      </w:r>
      <w:r>
        <w:t xml:space="preserve"> государственной образовательной организации Сахалинской области (</w:t>
      </w:r>
      <w:r w:rsidRPr="003D2BDA">
        <w:rPr>
          <w:highlight w:val="yellow"/>
        </w:rPr>
        <w:t>муниципальной образовательной организации</w:t>
      </w:r>
      <w:r>
        <w:t xml:space="preserve">) об организации </w:t>
      </w:r>
      <w:proofErr w:type="gramStart"/>
      <w:r>
        <w:t>обучения по</w:t>
      </w:r>
      <w:proofErr w:type="gramEnd"/>
      <w:r>
        <w:t xml:space="preserve"> образовательным программам начального общего, основного общего, среднего общего, среднего профессионального образования на дому.</w:t>
      </w:r>
    </w:p>
    <w:p w:rsidR="002F36AB" w:rsidRDefault="002F36AB">
      <w:pPr>
        <w:pStyle w:val="ConsPlusNormal"/>
        <w:jc w:val="center"/>
      </w:pPr>
    </w:p>
    <w:p w:rsidR="002F36AB" w:rsidRDefault="002F36AB">
      <w:pPr>
        <w:pStyle w:val="ConsPlusNormal"/>
        <w:jc w:val="center"/>
        <w:outlineLvl w:val="1"/>
      </w:pPr>
      <w:r>
        <w:t>3. Порядок обращения за денежной выплатой</w:t>
      </w:r>
    </w:p>
    <w:p w:rsidR="002F36AB" w:rsidRDefault="002F36AB">
      <w:pPr>
        <w:pStyle w:val="ConsPlusNormal"/>
        <w:jc w:val="center"/>
      </w:pPr>
      <w:r>
        <w:t>для обучающихся в государственных</w:t>
      </w:r>
    </w:p>
    <w:p w:rsidR="002F36AB" w:rsidRDefault="002F36AB">
      <w:pPr>
        <w:pStyle w:val="ConsPlusNormal"/>
        <w:jc w:val="center"/>
      </w:pPr>
      <w:r>
        <w:t xml:space="preserve">образовательных </w:t>
      </w:r>
      <w:proofErr w:type="gramStart"/>
      <w:r>
        <w:t>организациях</w:t>
      </w:r>
      <w:proofErr w:type="gramEnd"/>
      <w:r>
        <w:t xml:space="preserve"> Сахалинской области</w:t>
      </w:r>
    </w:p>
    <w:p w:rsidR="002F36AB" w:rsidRDefault="002F36AB">
      <w:pPr>
        <w:pStyle w:val="ConsPlusNormal"/>
        <w:jc w:val="center"/>
      </w:pPr>
    </w:p>
    <w:p w:rsidR="002F36AB" w:rsidRDefault="002F36AB">
      <w:pPr>
        <w:pStyle w:val="ConsPlusNormal"/>
        <w:ind w:firstLine="540"/>
        <w:jc w:val="both"/>
      </w:pPr>
      <w:r>
        <w:t xml:space="preserve">3.1. </w:t>
      </w:r>
      <w:proofErr w:type="gramStart"/>
      <w:r>
        <w:t>Для получения денежной выплаты один из родителей (законных представителей) обучающегося, проживающий совместно с обучающимся, ежегодно до окончания текущего учебного года обращается в государственную образовательную организацию Сахалинской области с заявлением о предоставлении денежной выплаты.</w:t>
      </w:r>
      <w:proofErr w:type="gramEnd"/>
    </w:p>
    <w:p w:rsidR="002F36AB" w:rsidRDefault="002F36AB">
      <w:pPr>
        <w:pStyle w:val="ConsPlusNormal"/>
        <w:spacing w:before="220"/>
        <w:ind w:firstLine="540"/>
        <w:jc w:val="both"/>
      </w:pPr>
      <w:r>
        <w:t>В случае возникновения оснований для получения денежной выплаты в течение учебного года заявление представляется с момента возникновения данных оснований.</w:t>
      </w:r>
    </w:p>
    <w:p w:rsidR="002F36AB" w:rsidRDefault="002F36AB">
      <w:pPr>
        <w:pStyle w:val="ConsPlusNormal"/>
        <w:spacing w:before="220"/>
        <w:ind w:firstLine="540"/>
        <w:jc w:val="both"/>
      </w:pPr>
      <w:r>
        <w:t>3.2. Обучающиеся с ограниченными возможностями здоровья, осваивающие образовательные программы основного общего, среднего общего, среднего профессионального образования на дому, достигшие 18-летнего возраста (при наличии полной гражданской дееспособности), самостоятельно обращаются в государственную образовательную организацию Сахалинской области с заявлением о предоставлении денежной выплаты.</w:t>
      </w:r>
    </w:p>
    <w:p w:rsidR="002F36AB" w:rsidRDefault="002F36AB">
      <w:pPr>
        <w:pStyle w:val="ConsPlusNormal"/>
        <w:spacing w:before="220"/>
        <w:ind w:firstLine="540"/>
        <w:jc w:val="both"/>
      </w:pPr>
      <w:bookmarkStart w:id="2" w:name="P75"/>
      <w:bookmarkEnd w:id="2"/>
      <w:r>
        <w:t>3.3. К заявлению прилагаются следующие документы:</w:t>
      </w:r>
    </w:p>
    <w:p w:rsidR="002F36AB" w:rsidRDefault="002F36AB">
      <w:pPr>
        <w:pStyle w:val="ConsPlusNormal"/>
        <w:spacing w:before="220"/>
        <w:ind w:firstLine="540"/>
        <w:jc w:val="both"/>
      </w:pPr>
      <w:r>
        <w:t>- копия документа, удостоверяющего личность родителя (законного представителя) обучающегося;</w:t>
      </w:r>
    </w:p>
    <w:p w:rsidR="002F36AB" w:rsidRDefault="002F36AB">
      <w:pPr>
        <w:pStyle w:val="ConsPlusNormal"/>
        <w:spacing w:before="220"/>
        <w:ind w:firstLine="540"/>
        <w:jc w:val="both"/>
      </w:pPr>
      <w:r>
        <w:t>- копия документа, подтверждающего право представлять интересы обучающегося (если документы представляются законным представителем обучающегося, за исключением родителя);</w:t>
      </w:r>
    </w:p>
    <w:p w:rsidR="002F36AB" w:rsidRDefault="002F36AB">
      <w:pPr>
        <w:pStyle w:val="ConsPlusNormal"/>
        <w:spacing w:before="220"/>
        <w:ind w:firstLine="540"/>
        <w:jc w:val="both"/>
      </w:pPr>
      <w:r>
        <w:t xml:space="preserve">- копия документа, удостоверяющего личность (если документы представляются обучающимся с ограниченными возможностями здоровья, осваивающим образовательные программы основного общего, среднего общего, среднего профессионального образования на </w:t>
      </w:r>
      <w:r>
        <w:lastRenderedPageBreak/>
        <w:t>дому, достигшим 18-летнего возраста (при наличии полной гражданской дееспособности), самостоятельно).</w:t>
      </w:r>
    </w:p>
    <w:p w:rsidR="002F36AB" w:rsidRDefault="002F36AB">
      <w:pPr>
        <w:pStyle w:val="ConsPlusNormal"/>
        <w:spacing w:before="220"/>
        <w:ind w:firstLine="540"/>
        <w:jc w:val="both"/>
      </w:pPr>
      <w:r>
        <w:t xml:space="preserve">3.4. Копии документов, указанные в </w:t>
      </w:r>
      <w:hyperlink w:anchor="P75" w:history="1">
        <w:r>
          <w:rPr>
            <w:color w:val="0000FF"/>
          </w:rPr>
          <w:t>пункте 3.3 раздела 3</w:t>
        </w:r>
      </w:hyperlink>
      <w:r>
        <w:t xml:space="preserve"> настоящего Порядка, представляются одновременно с подлинниками указанных документов. </w:t>
      </w:r>
      <w:proofErr w:type="gramStart"/>
      <w:r>
        <w:t>Родитель (законный представитель) обучающегося, обучающийся с ограниченными возможностями здоровья, осваивающий образовательные программы основного общего, среднего общего, среднего профессионального образования на дому, достигший 18-летнего возраста (далее - Заявители), несут ответственность за достоверность сведений, содержащихся в представленных документах.</w:t>
      </w:r>
      <w:proofErr w:type="gramEnd"/>
    </w:p>
    <w:p w:rsidR="002F36AB" w:rsidRDefault="002F36AB">
      <w:pPr>
        <w:pStyle w:val="ConsPlusNormal"/>
        <w:spacing w:before="220"/>
        <w:ind w:firstLine="540"/>
        <w:jc w:val="both"/>
      </w:pPr>
      <w:r>
        <w:t>3.5. Решение о предоставлении денежной выплаты (об отказе в предоставлении денежной выплаты) принимается государственной образовательной организацией в течение 6 рабочих дней со дня обращения Заявителя за предоставлением денежной выплаты.</w:t>
      </w:r>
    </w:p>
    <w:p w:rsidR="002F36AB" w:rsidRDefault="002F36AB">
      <w:pPr>
        <w:pStyle w:val="ConsPlusNormal"/>
        <w:spacing w:before="220"/>
        <w:ind w:firstLine="540"/>
        <w:jc w:val="both"/>
      </w:pPr>
      <w:r>
        <w:t>3.6. Решение об отказе в предоставлении денежной выплаты принимается государственной образовательной организацией в случае:</w:t>
      </w:r>
    </w:p>
    <w:p w:rsidR="002F36AB" w:rsidRDefault="002F36AB">
      <w:pPr>
        <w:pStyle w:val="ConsPlusNormal"/>
        <w:spacing w:before="220"/>
        <w:ind w:firstLine="540"/>
        <w:jc w:val="both"/>
      </w:pPr>
      <w:r>
        <w:t xml:space="preserve">- отсутствия одного из правовых оснований на получение денежной выплаты, указанных в </w:t>
      </w:r>
      <w:hyperlink w:anchor="P62" w:history="1">
        <w:r>
          <w:rPr>
            <w:color w:val="0000FF"/>
          </w:rPr>
          <w:t>разделе 2</w:t>
        </w:r>
      </w:hyperlink>
      <w:r>
        <w:t xml:space="preserve"> настоящего Порядка;</w:t>
      </w:r>
    </w:p>
    <w:p w:rsidR="002F36AB" w:rsidRDefault="002F36AB">
      <w:pPr>
        <w:pStyle w:val="ConsPlusNormal"/>
        <w:spacing w:before="220"/>
        <w:ind w:firstLine="540"/>
        <w:jc w:val="both"/>
      </w:pPr>
      <w:r>
        <w:t xml:space="preserve">- непредставления или представления не в полном объеме Заявителем документов, предусмотренных в </w:t>
      </w:r>
      <w:hyperlink w:anchor="P75" w:history="1">
        <w:r>
          <w:rPr>
            <w:color w:val="0000FF"/>
          </w:rPr>
          <w:t>пункте 3.3 раздела 3</w:t>
        </w:r>
      </w:hyperlink>
      <w:r>
        <w:t xml:space="preserve"> настоящего Порядка.</w:t>
      </w:r>
    </w:p>
    <w:p w:rsidR="002F36AB" w:rsidRDefault="002F36AB">
      <w:pPr>
        <w:pStyle w:val="ConsPlusNormal"/>
        <w:jc w:val="center"/>
      </w:pPr>
    </w:p>
    <w:p w:rsidR="002F36AB" w:rsidRDefault="002F36AB">
      <w:pPr>
        <w:pStyle w:val="ConsPlusNormal"/>
        <w:jc w:val="center"/>
        <w:outlineLvl w:val="1"/>
      </w:pPr>
      <w:r>
        <w:t>4. Порядок обращения за денежной выплатой</w:t>
      </w:r>
    </w:p>
    <w:p w:rsidR="002F36AB" w:rsidRDefault="002F36AB">
      <w:pPr>
        <w:pStyle w:val="ConsPlusNormal"/>
        <w:jc w:val="center"/>
      </w:pPr>
      <w:proofErr w:type="gramStart"/>
      <w:r>
        <w:t>для</w:t>
      </w:r>
      <w:proofErr w:type="gramEnd"/>
      <w:r>
        <w:t xml:space="preserve"> обучающихся в муниципальных образовательных организациях</w:t>
      </w:r>
    </w:p>
    <w:p w:rsidR="002F36AB" w:rsidRDefault="002F36AB">
      <w:pPr>
        <w:pStyle w:val="ConsPlusNormal"/>
        <w:jc w:val="center"/>
      </w:pPr>
    </w:p>
    <w:p w:rsidR="002F36AB" w:rsidRDefault="002F36AB">
      <w:pPr>
        <w:pStyle w:val="ConsPlusNormal"/>
        <w:ind w:firstLine="540"/>
        <w:jc w:val="both"/>
      </w:pPr>
      <w:r>
        <w:t xml:space="preserve">4.1. </w:t>
      </w:r>
      <w:proofErr w:type="gramStart"/>
      <w:r>
        <w:t>Для получения денежной выплаты один из родителей (законных представителей) обучающегося, проживающий совместно с обучающимся, ежегодно до окончания текущего учебного года обращается в муниципальную образовательную организацию с заявлением о предоставлении денежной выплаты.</w:t>
      </w:r>
      <w:proofErr w:type="gramEnd"/>
    </w:p>
    <w:p w:rsidR="002F36AB" w:rsidRDefault="002F36AB">
      <w:pPr>
        <w:pStyle w:val="ConsPlusNormal"/>
        <w:spacing w:before="220"/>
        <w:ind w:firstLine="540"/>
        <w:jc w:val="both"/>
      </w:pPr>
      <w:r>
        <w:t>В случае возникновения оснований для получения денежной выплаты в течение учебного года заявление представляется с момента возникновения данных оснований.</w:t>
      </w:r>
    </w:p>
    <w:p w:rsidR="002F36AB" w:rsidRDefault="002F36AB">
      <w:pPr>
        <w:pStyle w:val="ConsPlusNormal"/>
        <w:spacing w:before="220"/>
        <w:ind w:firstLine="540"/>
        <w:jc w:val="both"/>
      </w:pPr>
      <w:r>
        <w:t>4.2. Обучающиеся с ограниченными возможностями здоровья, осваивающие образовательные программы основного общего, среднего общего образования на дому, достигшие 18-летнего возраста (при наличии полной гражданской дееспособности), самостоятельно обращаются в муниципальную образовательную организацию с заявлением о предоставлении денежной выплаты.</w:t>
      </w:r>
    </w:p>
    <w:p w:rsidR="002F36AB" w:rsidRDefault="002F36AB">
      <w:pPr>
        <w:pStyle w:val="ConsPlusNormal"/>
        <w:spacing w:before="220"/>
        <w:ind w:firstLine="540"/>
        <w:jc w:val="both"/>
      </w:pPr>
      <w:bookmarkStart w:id="3" w:name="P91"/>
      <w:bookmarkEnd w:id="3"/>
      <w:r>
        <w:t>4.3. К заявлению прилагаются следующие документы:</w:t>
      </w:r>
    </w:p>
    <w:p w:rsidR="002F36AB" w:rsidRDefault="002F36AB">
      <w:pPr>
        <w:pStyle w:val="ConsPlusNormal"/>
        <w:spacing w:before="220"/>
        <w:ind w:firstLine="540"/>
        <w:jc w:val="both"/>
      </w:pPr>
      <w:r>
        <w:t xml:space="preserve">- </w:t>
      </w:r>
      <w:r w:rsidRPr="003D2BDA">
        <w:rPr>
          <w:highlight w:val="yellow"/>
        </w:rPr>
        <w:t>копия документа, удостоверяющего личность родителя</w:t>
      </w:r>
      <w:r>
        <w:t xml:space="preserve"> (законного представителя) обучающегося;</w:t>
      </w:r>
    </w:p>
    <w:p w:rsidR="002F36AB" w:rsidRDefault="002F36AB">
      <w:pPr>
        <w:pStyle w:val="ConsPlusNormal"/>
        <w:spacing w:before="220"/>
        <w:ind w:firstLine="540"/>
        <w:jc w:val="both"/>
      </w:pPr>
      <w:r>
        <w:t>- копия документа, подтверждающего право представлять интересы обучающегося (если документы представляются законным представителем обучающегося, за исключением родителя);</w:t>
      </w:r>
    </w:p>
    <w:p w:rsidR="002F36AB" w:rsidRDefault="002F36AB">
      <w:pPr>
        <w:pStyle w:val="ConsPlusNormal"/>
        <w:spacing w:before="220"/>
        <w:ind w:firstLine="540"/>
        <w:jc w:val="both"/>
      </w:pPr>
      <w:r>
        <w:t>- копия документа, удостоверяющего личность (если документы представляются обучающимся с ограниченными возможностями здоровья, осваивающим образовательные программы основного общего, среднего общего образования на дому, достигшим 18-летнего возраста (при наличии полной гражданской дееспособности), самостоятельно).</w:t>
      </w:r>
    </w:p>
    <w:p w:rsidR="002F36AB" w:rsidRDefault="002F36AB">
      <w:pPr>
        <w:pStyle w:val="ConsPlusNormal"/>
        <w:spacing w:before="220"/>
        <w:ind w:firstLine="540"/>
        <w:jc w:val="both"/>
      </w:pPr>
      <w:r>
        <w:t xml:space="preserve">4.4. Копии документов, указанные в </w:t>
      </w:r>
      <w:hyperlink w:anchor="P91" w:history="1">
        <w:r>
          <w:rPr>
            <w:color w:val="0000FF"/>
          </w:rPr>
          <w:t>пункте 4.3 раздела 4</w:t>
        </w:r>
      </w:hyperlink>
      <w:r>
        <w:t xml:space="preserve"> настоящего Порядка, представляются одновременно с подлинниками указанных документов. </w:t>
      </w:r>
      <w:proofErr w:type="gramStart"/>
      <w:r>
        <w:t xml:space="preserve">Родитель (законный представитель) обучающегося, обучающийся с ограниченными возможностями здоровья, </w:t>
      </w:r>
      <w:r>
        <w:lastRenderedPageBreak/>
        <w:t>осваивающий образовательные программы основного общего, среднего общего образования на дому, достигший 18-летнего возраста (далее - Заявители), несут ответственность за достоверность сведений, содержащихся в представленных документах.</w:t>
      </w:r>
      <w:proofErr w:type="gramEnd"/>
    </w:p>
    <w:p w:rsidR="002F36AB" w:rsidRDefault="002F36AB">
      <w:pPr>
        <w:pStyle w:val="ConsPlusNormal"/>
        <w:spacing w:before="220"/>
        <w:ind w:firstLine="540"/>
        <w:jc w:val="both"/>
      </w:pPr>
      <w:r>
        <w:t xml:space="preserve">4.5. </w:t>
      </w:r>
      <w:proofErr w:type="gramStart"/>
      <w:r>
        <w:t xml:space="preserve">Муниципальная образовательная организация в течение 3 рабочих дней со дня обращения Заявителя за предоставлением денежной выплаты, передает заявление и документы, указанные в </w:t>
      </w:r>
      <w:hyperlink w:anchor="P62" w:history="1">
        <w:r>
          <w:rPr>
            <w:color w:val="0000FF"/>
          </w:rPr>
          <w:t>разделе 2</w:t>
        </w:r>
      </w:hyperlink>
      <w:r>
        <w:t xml:space="preserve"> и </w:t>
      </w:r>
      <w:hyperlink w:anchor="P91" w:history="1">
        <w:r>
          <w:rPr>
            <w:color w:val="0000FF"/>
          </w:rPr>
          <w:t>пункте 4.3 раздела 4</w:t>
        </w:r>
      </w:hyperlink>
      <w:r>
        <w:t xml:space="preserve"> настоящего Порядка, в орган местного самоуправления, уполномоченный осуществлять предоставление денежной выплаты (далее - уполномоченный орган местного самоуправления), для принятия решения о предоставлении денежной выплаты (об отказе в предоставлении денежной выплаты).</w:t>
      </w:r>
      <w:proofErr w:type="gramEnd"/>
    </w:p>
    <w:p w:rsidR="002F36AB" w:rsidRDefault="002F36AB">
      <w:pPr>
        <w:pStyle w:val="ConsPlusNormal"/>
        <w:jc w:val="both"/>
      </w:pPr>
      <w:r>
        <w:t xml:space="preserve">(в ред. </w:t>
      </w:r>
      <w:hyperlink r:id="rId11" w:history="1">
        <w:r>
          <w:rPr>
            <w:color w:val="0000FF"/>
          </w:rPr>
          <w:t>Постановления</w:t>
        </w:r>
      </w:hyperlink>
      <w:r>
        <w:t xml:space="preserve"> Правительства Сахалинской области от 24.11.2017 N 548)</w:t>
      </w:r>
    </w:p>
    <w:p w:rsidR="002F36AB" w:rsidRDefault="002F36AB">
      <w:pPr>
        <w:pStyle w:val="ConsPlusNormal"/>
        <w:spacing w:before="220"/>
        <w:ind w:firstLine="540"/>
        <w:jc w:val="both"/>
      </w:pPr>
      <w:r>
        <w:t xml:space="preserve">4.6. Решение о предоставлении денежной выплаты (об отказе в предоставлении денежной выплаты) принимается уполномоченным органом местного самоуправления не позднее 3 рабочих дней со дня поступления заявления и документов, указанных в </w:t>
      </w:r>
      <w:hyperlink w:anchor="P62" w:history="1">
        <w:r>
          <w:rPr>
            <w:color w:val="0000FF"/>
          </w:rPr>
          <w:t>разделе 2</w:t>
        </w:r>
      </w:hyperlink>
      <w:r>
        <w:t xml:space="preserve"> и </w:t>
      </w:r>
      <w:hyperlink w:anchor="P91" w:history="1">
        <w:r>
          <w:rPr>
            <w:color w:val="0000FF"/>
          </w:rPr>
          <w:t>пункте 4.3</w:t>
        </w:r>
      </w:hyperlink>
      <w:r>
        <w:t>, от муниципальной образовательной организации.</w:t>
      </w:r>
    </w:p>
    <w:p w:rsidR="002F36AB" w:rsidRDefault="002F36AB">
      <w:pPr>
        <w:pStyle w:val="ConsPlusNormal"/>
        <w:jc w:val="both"/>
      </w:pPr>
      <w:r>
        <w:t xml:space="preserve">(п. 4.6 в ред. </w:t>
      </w:r>
      <w:hyperlink r:id="rId12" w:history="1">
        <w:r>
          <w:rPr>
            <w:color w:val="0000FF"/>
          </w:rPr>
          <w:t>Постановления</w:t>
        </w:r>
      </w:hyperlink>
      <w:r>
        <w:t xml:space="preserve"> Правительства Сахалинской области от 24.11.2017 N 548)</w:t>
      </w:r>
    </w:p>
    <w:p w:rsidR="002F36AB" w:rsidRDefault="002F36AB">
      <w:pPr>
        <w:pStyle w:val="ConsPlusNormal"/>
        <w:spacing w:before="220"/>
        <w:ind w:firstLine="540"/>
        <w:jc w:val="both"/>
      </w:pPr>
      <w:r>
        <w:t>4.7. Решение об отказе в предоставлении денежной выплаты принимается уполномоченным органом местного самоуправления в случае:</w:t>
      </w:r>
    </w:p>
    <w:p w:rsidR="002F36AB" w:rsidRDefault="002F36AB">
      <w:pPr>
        <w:pStyle w:val="ConsPlusNormal"/>
        <w:spacing w:before="220"/>
        <w:ind w:firstLine="540"/>
        <w:jc w:val="both"/>
      </w:pPr>
      <w:r>
        <w:t xml:space="preserve">- отсутствия одного из правовых оснований на получение денежной выплаты, указанных в </w:t>
      </w:r>
      <w:hyperlink w:anchor="P62" w:history="1">
        <w:r>
          <w:rPr>
            <w:color w:val="0000FF"/>
          </w:rPr>
          <w:t>разделе 2</w:t>
        </w:r>
      </w:hyperlink>
      <w:r>
        <w:t xml:space="preserve"> настоящего Порядка;</w:t>
      </w:r>
    </w:p>
    <w:p w:rsidR="002F36AB" w:rsidRDefault="002F36AB">
      <w:pPr>
        <w:pStyle w:val="ConsPlusNormal"/>
        <w:spacing w:before="220"/>
        <w:ind w:firstLine="540"/>
        <w:jc w:val="both"/>
      </w:pPr>
      <w:r>
        <w:t xml:space="preserve">- непредставления или представления не в полном объеме Заявителем документов, предусмотренных в </w:t>
      </w:r>
      <w:hyperlink w:anchor="P91" w:history="1">
        <w:r>
          <w:rPr>
            <w:color w:val="0000FF"/>
          </w:rPr>
          <w:t>пункте 4.3 раздела 4</w:t>
        </w:r>
      </w:hyperlink>
      <w:r>
        <w:t xml:space="preserve"> настоящего Порядка.</w:t>
      </w:r>
    </w:p>
    <w:p w:rsidR="002F36AB" w:rsidRDefault="002F36AB">
      <w:pPr>
        <w:pStyle w:val="ConsPlusNormal"/>
        <w:jc w:val="center"/>
      </w:pPr>
    </w:p>
    <w:p w:rsidR="002F36AB" w:rsidRDefault="002F36AB">
      <w:pPr>
        <w:pStyle w:val="ConsPlusNormal"/>
        <w:jc w:val="center"/>
        <w:outlineLvl w:val="1"/>
      </w:pPr>
      <w:r>
        <w:t>5. Порядок предоставления денежной выплаты</w:t>
      </w:r>
    </w:p>
    <w:p w:rsidR="002F36AB" w:rsidRDefault="002F36AB">
      <w:pPr>
        <w:pStyle w:val="ConsPlusNormal"/>
        <w:jc w:val="center"/>
      </w:pPr>
    </w:p>
    <w:p w:rsidR="002F36AB" w:rsidRDefault="002F36AB">
      <w:pPr>
        <w:pStyle w:val="ConsPlusNormal"/>
        <w:ind w:firstLine="540"/>
        <w:jc w:val="both"/>
      </w:pPr>
      <w:r>
        <w:t xml:space="preserve">5.1. </w:t>
      </w:r>
      <w:proofErr w:type="gramStart"/>
      <w:r>
        <w:t>В случае принятия государственной образовательной организацией или уполномоченным органом местного самоуправления решения о предоставлении денежной выплаты ее выплата устанавливается с начала учебного года и до окончания текущего учебного года, а в случае обращения за предоставлением денежной выплаты в течение учебного года - со дня, следующего за днем обращения за данной выплатой, и до окончания текущего учебного года.</w:t>
      </w:r>
      <w:proofErr w:type="gramEnd"/>
    </w:p>
    <w:p w:rsidR="002F36AB" w:rsidRDefault="002F36AB">
      <w:pPr>
        <w:pStyle w:val="ConsPlusNormal"/>
        <w:jc w:val="both"/>
      </w:pPr>
      <w:r>
        <w:t xml:space="preserve">(в ред. </w:t>
      </w:r>
      <w:hyperlink r:id="rId13" w:history="1">
        <w:r>
          <w:rPr>
            <w:color w:val="0000FF"/>
          </w:rPr>
          <w:t>Постановления</w:t>
        </w:r>
      </w:hyperlink>
      <w:r>
        <w:t xml:space="preserve"> Правительства Сахалинской области от 24.11.2017 N 548)</w:t>
      </w:r>
    </w:p>
    <w:p w:rsidR="002F36AB" w:rsidRDefault="002F36AB">
      <w:pPr>
        <w:pStyle w:val="ConsPlusNormal"/>
        <w:spacing w:before="220"/>
        <w:ind w:firstLine="540"/>
        <w:jc w:val="both"/>
      </w:pPr>
      <w:r>
        <w:t>5.2. Предоставление денежной выплаты осуществляется государственной образовательной организацией или уполномоченным органом местного самоуправления ежемесячно в течение текущего учебного года до 20-го числа месяца, следующего за месяцем, за который она предоставляется.</w:t>
      </w:r>
    </w:p>
    <w:p w:rsidR="002F36AB" w:rsidRDefault="002F36AB">
      <w:pPr>
        <w:pStyle w:val="ConsPlusNormal"/>
        <w:spacing w:before="220"/>
        <w:ind w:firstLine="540"/>
        <w:jc w:val="both"/>
      </w:pPr>
      <w:r>
        <w:t>В случае выбытия обучающегося из образовательной организации на длительное лечение в течение учебного года предоставление денежной выплаты приостанавливается на основании заявления одного из родителей (законных представителей) на период прохождения длительного лечения. Предоставление денежной выплаты возобновляется со дня, следующего за днем окончания длительного лечения, на основании документа, подтверждающего нахождение на длительном лечении.</w:t>
      </w:r>
    </w:p>
    <w:p w:rsidR="002F36AB" w:rsidRDefault="002F36AB">
      <w:pPr>
        <w:pStyle w:val="ConsPlusNormal"/>
        <w:jc w:val="both"/>
      </w:pPr>
      <w:r>
        <w:t xml:space="preserve">(абзац введен </w:t>
      </w:r>
      <w:hyperlink r:id="rId14" w:history="1">
        <w:r>
          <w:rPr>
            <w:color w:val="0000FF"/>
          </w:rPr>
          <w:t>Постановлением</w:t>
        </w:r>
      </w:hyperlink>
      <w:r>
        <w:t xml:space="preserve"> Правительства Сахалинской области от 24.11.2017 N 548)</w:t>
      </w:r>
    </w:p>
    <w:p w:rsidR="002F36AB" w:rsidRDefault="002F36AB">
      <w:pPr>
        <w:pStyle w:val="ConsPlusNormal"/>
        <w:spacing w:before="220"/>
        <w:ind w:firstLine="540"/>
        <w:jc w:val="both"/>
      </w:pPr>
      <w:r>
        <w:t>5.3. Предоставление денежной выплаты осуществляется путем перечисления денежных средств на лицевой счет, открытый в кредитной организации Российской Федерации на имя Заявителя.</w:t>
      </w:r>
    </w:p>
    <w:p w:rsidR="002F36AB" w:rsidRDefault="002F36AB">
      <w:pPr>
        <w:pStyle w:val="ConsPlusNormal"/>
        <w:spacing w:before="220"/>
        <w:ind w:firstLine="540"/>
        <w:jc w:val="both"/>
      </w:pPr>
      <w:bookmarkStart w:id="4" w:name="P112"/>
      <w:bookmarkEnd w:id="4"/>
      <w:r>
        <w:t>5.4. Основанием прекращения денежной выплаты является:</w:t>
      </w:r>
    </w:p>
    <w:p w:rsidR="002F36AB" w:rsidRDefault="002F36AB">
      <w:pPr>
        <w:pStyle w:val="ConsPlusNormal"/>
        <w:spacing w:before="220"/>
        <w:ind w:firstLine="540"/>
        <w:jc w:val="both"/>
      </w:pPr>
      <w:r>
        <w:lastRenderedPageBreak/>
        <w:t xml:space="preserve">абзац исключен. - </w:t>
      </w:r>
      <w:hyperlink r:id="rId15" w:history="1">
        <w:r>
          <w:rPr>
            <w:color w:val="0000FF"/>
          </w:rPr>
          <w:t>Постановление</w:t>
        </w:r>
      </w:hyperlink>
      <w:r>
        <w:t xml:space="preserve"> Правительства Сахалинской области от 24.11.2017 N 548;</w:t>
      </w:r>
    </w:p>
    <w:p w:rsidR="002F36AB" w:rsidRDefault="002F36AB">
      <w:pPr>
        <w:pStyle w:val="ConsPlusNormal"/>
        <w:spacing w:before="220"/>
        <w:ind w:firstLine="540"/>
        <w:jc w:val="both"/>
      </w:pPr>
      <w:r>
        <w:t>- прекращение образовательных отношений между государственной образовательной организацией или муниципальной образовательной организацией и Заявителем;</w:t>
      </w:r>
    </w:p>
    <w:p w:rsidR="002F36AB" w:rsidRDefault="002F36AB">
      <w:pPr>
        <w:pStyle w:val="ConsPlusNormal"/>
        <w:spacing w:before="220"/>
        <w:ind w:firstLine="540"/>
        <w:jc w:val="both"/>
      </w:pPr>
      <w:r>
        <w:t>- изменение формы обучения обучающегося;</w:t>
      </w:r>
    </w:p>
    <w:p w:rsidR="002F36AB" w:rsidRDefault="002F36AB">
      <w:pPr>
        <w:pStyle w:val="ConsPlusNormal"/>
        <w:spacing w:before="220"/>
        <w:ind w:firstLine="540"/>
        <w:jc w:val="both"/>
      </w:pPr>
      <w:r>
        <w:t>- письменный отказ родителя (законного представителя) обучающегося от предоставления денежной выплаты;</w:t>
      </w:r>
    </w:p>
    <w:p w:rsidR="002F36AB" w:rsidRDefault="002F36AB">
      <w:pPr>
        <w:pStyle w:val="ConsPlusNormal"/>
        <w:spacing w:before="220"/>
        <w:ind w:firstLine="540"/>
        <w:jc w:val="both"/>
      </w:pPr>
      <w:r>
        <w:t>- письменный отказ обучающегося с ограниченными возможностями здоровья, осваивающего образовательные программы среднего профессионального образования на дому, достигшего 18-летнего возраста;</w:t>
      </w:r>
    </w:p>
    <w:p w:rsidR="002F36AB" w:rsidRDefault="002F36AB">
      <w:pPr>
        <w:pStyle w:val="ConsPlusNormal"/>
        <w:spacing w:before="220"/>
        <w:ind w:firstLine="540"/>
        <w:jc w:val="both"/>
      </w:pPr>
      <w:r>
        <w:t xml:space="preserve">- смерть </w:t>
      </w:r>
      <w:proofErr w:type="gramStart"/>
      <w:r>
        <w:t>обучающегося</w:t>
      </w:r>
      <w:proofErr w:type="gramEnd"/>
      <w:r>
        <w:t>;</w:t>
      </w:r>
    </w:p>
    <w:p w:rsidR="002F36AB" w:rsidRDefault="002F36AB">
      <w:pPr>
        <w:pStyle w:val="ConsPlusNormal"/>
        <w:spacing w:before="220"/>
        <w:ind w:firstLine="540"/>
        <w:jc w:val="both"/>
      </w:pPr>
      <w:r>
        <w:t xml:space="preserve">- признание </w:t>
      </w:r>
      <w:proofErr w:type="gramStart"/>
      <w:r>
        <w:t>обучающегося</w:t>
      </w:r>
      <w:proofErr w:type="gramEnd"/>
      <w:r>
        <w:t xml:space="preserve"> судом безвестно отсутствующим или объявление умершим.</w:t>
      </w:r>
    </w:p>
    <w:p w:rsidR="002F36AB" w:rsidRDefault="002F36AB">
      <w:pPr>
        <w:pStyle w:val="ConsPlusNormal"/>
        <w:spacing w:before="220"/>
        <w:ind w:firstLine="540"/>
        <w:jc w:val="both"/>
      </w:pPr>
      <w:r>
        <w:t xml:space="preserve">5.5. Муниципальная образовательная организация в течение 2 рабочих дней со дня наступления обстоятельств, указанных в </w:t>
      </w:r>
      <w:hyperlink w:anchor="P112" w:history="1">
        <w:r>
          <w:rPr>
            <w:color w:val="0000FF"/>
          </w:rPr>
          <w:t>пункте 5.4 раздела 5</w:t>
        </w:r>
      </w:hyperlink>
      <w:r>
        <w:t xml:space="preserve"> настоящего Порядка, передает в уполномоченный орган местного самоуправления документы, подтверждающие необходимость прекращения денежной выплаты.</w:t>
      </w:r>
    </w:p>
    <w:p w:rsidR="002F36AB" w:rsidRDefault="002F36AB">
      <w:pPr>
        <w:pStyle w:val="ConsPlusNormal"/>
        <w:spacing w:before="220"/>
        <w:ind w:firstLine="540"/>
        <w:jc w:val="both"/>
      </w:pPr>
      <w:r>
        <w:t xml:space="preserve">5.6. Государственная образовательная организация или уполномоченный орган местного самоуправления в течение 5 рабочих дней со дня наступления обстоятельств, указанных в </w:t>
      </w:r>
      <w:hyperlink w:anchor="P112" w:history="1">
        <w:r>
          <w:rPr>
            <w:color w:val="0000FF"/>
          </w:rPr>
          <w:t>пункте 5.4 раздела 5</w:t>
        </w:r>
      </w:hyperlink>
      <w:r>
        <w:t xml:space="preserve"> настоящего Порядка, принимает решение о прекращении предоставления денежной выплаты и уведомляет в письменной форме Заявителя о принятом решении.</w:t>
      </w:r>
    </w:p>
    <w:p w:rsidR="002F36AB" w:rsidRDefault="002F36AB">
      <w:pPr>
        <w:pStyle w:val="ConsPlusNormal"/>
        <w:jc w:val="both"/>
      </w:pPr>
      <w:r>
        <w:t xml:space="preserve">(в ред. </w:t>
      </w:r>
      <w:hyperlink r:id="rId16" w:history="1">
        <w:r>
          <w:rPr>
            <w:color w:val="0000FF"/>
          </w:rPr>
          <w:t>Постановления</w:t>
        </w:r>
      </w:hyperlink>
      <w:r>
        <w:t xml:space="preserve"> Правительства Сахалинской области от 24.11.2017 N 548)</w:t>
      </w:r>
    </w:p>
    <w:p w:rsidR="002F36AB" w:rsidRDefault="002F36AB">
      <w:pPr>
        <w:pStyle w:val="ConsPlusNormal"/>
        <w:spacing w:before="220"/>
        <w:ind w:firstLine="540"/>
        <w:jc w:val="both"/>
      </w:pPr>
      <w:r>
        <w:t xml:space="preserve">5.7. Предоставление денежной выплаты прекращается со дня наступления обстоятельств, указанных в </w:t>
      </w:r>
      <w:hyperlink w:anchor="P112" w:history="1">
        <w:r>
          <w:rPr>
            <w:color w:val="0000FF"/>
          </w:rPr>
          <w:t>пункте 5.4 раздела 5</w:t>
        </w:r>
      </w:hyperlink>
      <w:r>
        <w:t xml:space="preserve"> настоящего Порядка, и выплачивается за фактические учебные дни обучения на дому в текущем месяце.</w:t>
      </w:r>
    </w:p>
    <w:p w:rsidR="002F36AB" w:rsidRDefault="002F36AB">
      <w:pPr>
        <w:pStyle w:val="ConsPlusNormal"/>
        <w:spacing w:before="220"/>
        <w:ind w:firstLine="540"/>
        <w:jc w:val="both"/>
      </w:pPr>
      <w:r>
        <w:t xml:space="preserve">5.8. Денежная выплата,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удержанию из сумм последующих денежных выплат в соответствии с </w:t>
      </w:r>
      <w:hyperlink w:anchor="P125" w:history="1">
        <w:r>
          <w:rPr>
            <w:color w:val="0000FF"/>
          </w:rPr>
          <w:t>пунктом 5.9 раздела 5</w:t>
        </w:r>
      </w:hyperlink>
      <w:r>
        <w:t xml:space="preserve"> настоящего Порядка, а при прекращении денежной выплаты - возмещается получателем добровольно.</w:t>
      </w:r>
    </w:p>
    <w:p w:rsidR="002F36AB" w:rsidRDefault="002F36AB">
      <w:pPr>
        <w:pStyle w:val="ConsPlusNormal"/>
        <w:spacing w:before="220"/>
        <w:ind w:firstLine="540"/>
        <w:jc w:val="both"/>
      </w:pPr>
      <w:bookmarkStart w:id="5" w:name="P125"/>
      <w:bookmarkEnd w:id="5"/>
      <w:r>
        <w:t xml:space="preserve">5.9. Удержание излишне выплаченной суммы производится при получении согласия Заявителя в сроки, установленные уведомлением государственной образовательной организации или уполномоченного органа местного самоуправления. В случае </w:t>
      </w:r>
      <w:proofErr w:type="spellStart"/>
      <w:r>
        <w:t>непредоставления</w:t>
      </w:r>
      <w:proofErr w:type="spellEnd"/>
      <w:r>
        <w:t xml:space="preserve"> Заявителем согласия в установленные уведомлением сроки удержание излишне выплаченных сумм из сумм последующих денежных выплат производится в соответствии с </w:t>
      </w:r>
      <w:hyperlink w:anchor="P126" w:history="1">
        <w:r>
          <w:rPr>
            <w:color w:val="0000FF"/>
          </w:rPr>
          <w:t>пунктом 5.10 раздела 5</w:t>
        </w:r>
      </w:hyperlink>
      <w:r>
        <w:t xml:space="preserve"> настоящего Порядка.</w:t>
      </w:r>
    </w:p>
    <w:p w:rsidR="002F36AB" w:rsidRDefault="002F36AB">
      <w:pPr>
        <w:pStyle w:val="ConsPlusNormal"/>
        <w:spacing w:before="220"/>
        <w:ind w:firstLine="540"/>
        <w:jc w:val="both"/>
      </w:pPr>
      <w:bookmarkStart w:id="6" w:name="P126"/>
      <w:bookmarkEnd w:id="6"/>
      <w:r>
        <w:t>5.10. В случае отказа от удержания излишне полученной денежной выплаты из сумм последующих денежных выплат или от ее добровольного возврата она подлежит взысканию в судебном порядке в соответствии с законодательством Российской Федерации.</w:t>
      </w:r>
    </w:p>
    <w:p w:rsidR="002F36AB" w:rsidRDefault="002F36AB">
      <w:pPr>
        <w:pStyle w:val="ConsPlusNormal"/>
        <w:jc w:val="both"/>
      </w:pPr>
    </w:p>
    <w:p w:rsidR="002F36AB" w:rsidRDefault="002F36AB">
      <w:pPr>
        <w:pStyle w:val="ConsPlusNormal"/>
        <w:jc w:val="both"/>
      </w:pPr>
    </w:p>
    <w:p w:rsidR="002F36AB" w:rsidRDefault="002F36AB">
      <w:pPr>
        <w:pStyle w:val="ConsPlusNormal"/>
        <w:pBdr>
          <w:top w:val="single" w:sz="6" w:space="0" w:color="auto"/>
        </w:pBdr>
        <w:spacing w:before="100" w:after="100"/>
        <w:jc w:val="both"/>
        <w:rPr>
          <w:sz w:val="2"/>
          <w:szCs w:val="2"/>
        </w:rPr>
      </w:pPr>
    </w:p>
    <w:p w:rsidR="00115264" w:rsidRDefault="00115264"/>
    <w:sectPr w:rsidR="00115264" w:rsidSect="007D6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6AB"/>
    <w:rsid w:val="00062AC0"/>
    <w:rsid w:val="00073AFA"/>
    <w:rsid w:val="000764C3"/>
    <w:rsid w:val="000F0E63"/>
    <w:rsid w:val="00115264"/>
    <w:rsid w:val="0015046E"/>
    <w:rsid w:val="00154494"/>
    <w:rsid w:val="00154E80"/>
    <w:rsid w:val="0018682A"/>
    <w:rsid w:val="00186F03"/>
    <w:rsid w:val="001976B4"/>
    <w:rsid w:val="001C271F"/>
    <w:rsid w:val="00226A14"/>
    <w:rsid w:val="002D7748"/>
    <w:rsid w:val="002F07B2"/>
    <w:rsid w:val="002F36AB"/>
    <w:rsid w:val="00324A43"/>
    <w:rsid w:val="003908A7"/>
    <w:rsid w:val="003D2BDA"/>
    <w:rsid w:val="00464491"/>
    <w:rsid w:val="0048022A"/>
    <w:rsid w:val="00487C52"/>
    <w:rsid w:val="00495D73"/>
    <w:rsid w:val="004B0BF1"/>
    <w:rsid w:val="00516B2D"/>
    <w:rsid w:val="00582EA4"/>
    <w:rsid w:val="005B08D5"/>
    <w:rsid w:val="006830F2"/>
    <w:rsid w:val="006B3428"/>
    <w:rsid w:val="00714B59"/>
    <w:rsid w:val="007B3FAA"/>
    <w:rsid w:val="007C3F3D"/>
    <w:rsid w:val="007E7A68"/>
    <w:rsid w:val="00815DC9"/>
    <w:rsid w:val="0082584D"/>
    <w:rsid w:val="008863E9"/>
    <w:rsid w:val="008B0E97"/>
    <w:rsid w:val="008F171B"/>
    <w:rsid w:val="00910CAB"/>
    <w:rsid w:val="009161D9"/>
    <w:rsid w:val="00947D30"/>
    <w:rsid w:val="009E3A45"/>
    <w:rsid w:val="00A40985"/>
    <w:rsid w:val="00A630B7"/>
    <w:rsid w:val="00A70DF0"/>
    <w:rsid w:val="00AA360A"/>
    <w:rsid w:val="00AF7BA9"/>
    <w:rsid w:val="00BE0BC5"/>
    <w:rsid w:val="00C04E26"/>
    <w:rsid w:val="00C43E78"/>
    <w:rsid w:val="00C62796"/>
    <w:rsid w:val="00C66AF2"/>
    <w:rsid w:val="00C86267"/>
    <w:rsid w:val="00CD1806"/>
    <w:rsid w:val="00D21584"/>
    <w:rsid w:val="00DD3E0D"/>
    <w:rsid w:val="00E06872"/>
    <w:rsid w:val="00E3379E"/>
    <w:rsid w:val="00E761E6"/>
    <w:rsid w:val="00E95525"/>
    <w:rsid w:val="00EA4844"/>
    <w:rsid w:val="00EB512A"/>
    <w:rsid w:val="00EE77C5"/>
    <w:rsid w:val="00F25117"/>
    <w:rsid w:val="00F43BB0"/>
    <w:rsid w:val="00F558DE"/>
    <w:rsid w:val="00FD2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6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D09FADE3827452D4FAE17679F50855D6D335329303F11DBCEF5026157405B12CBB8928DB828E5B84EFF5CC19F37A3616D8173DCACD711D1308F6b2f6E" TargetMode="External"/><Relationship Id="rId13" Type="http://schemas.openxmlformats.org/officeDocument/2006/relationships/hyperlink" Target="consultantplus://offline/ref=90D09FADE3827452D4FAE17679F50855D6D335329303F11DBCEF5026157405B12CBB8928DB828E5B84EFF4CA19F37A3616D8173DCACD711D1308F6b2f6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0D09FADE3827452D4FAE17679F50855D6D335329D07F719BDEF5026157405B12CBB8928DB828E5B84EEF0CD19F37A3616D8173DCACD711D1308F6b2f6E" TargetMode="External"/><Relationship Id="rId12" Type="http://schemas.openxmlformats.org/officeDocument/2006/relationships/hyperlink" Target="consultantplus://offline/ref=90D09FADE3827452D4FAE17679F50855D6D335329303F11DBCEF5026157405B12CBB8928DB828E5B84EFF5C219F37A3616D8173DCACD711D1308F6b2f6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0D09FADE3827452D4FAE17679F50855D6D335329303F11DBCEF5026157405B12CBB8928DB828E5B84EFF4CE19F37A3616D8173DCACD711D1308F6b2f6E" TargetMode="External"/><Relationship Id="rId1" Type="http://schemas.openxmlformats.org/officeDocument/2006/relationships/styles" Target="styles.xml"/><Relationship Id="rId6" Type="http://schemas.openxmlformats.org/officeDocument/2006/relationships/hyperlink" Target="consultantplus://offline/ref=90D09FADE3827452D4FAE1607A995459D5DB6B3E9302F948E0B00B7B427D0FE66BF4D06A9F8E8F5F80E4A19A56F2267345CB173BCACE7102b1f8E" TargetMode="External"/><Relationship Id="rId11" Type="http://schemas.openxmlformats.org/officeDocument/2006/relationships/hyperlink" Target="consultantplus://offline/ref=90D09FADE3827452D4FAE17679F50855D6D335329303F11DBCEF5026157405B12CBB8928DB828E5B84EFF5C319F37A3616D8173DCACD711D1308F6b2f6E" TargetMode="External"/><Relationship Id="rId5" Type="http://schemas.openxmlformats.org/officeDocument/2006/relationships/hyperlink" Target="consultantplus://offline/ref=90D09FADE3827452D4FAE17679F50855D6D335329303F11DBCEF5026157405B12CBB8928DB828E5B84EFF5CC19F37A3616D8173DCACD711D1308F6b2f6E" TargetMode="External"/><Relationship Id="rId15" Type="http://schemas.openxmlformats.org/officeDocument/2006/relationships/hyperlink" Target="consultantplus://offline/ref=90D09FADE3827452D4FAE17679F50855D6D335329303F11DBCEF5026157405B12CBB8928DB828E5B84EFF4CF19F37A3616D8173DCACD711D1308F6b2f6E" TargetMode="External"/><Relationship Id="rId10" Type="http://schemas.openxmlformats.org/officeDocument/2006/relationships/hyperlink" Target="consultantplus://offline/ref=90D09FADE3827452D4FAE17679F50855D6D335329D07F719BDEF5026157405B12CBB8928DB828E5B84EEF0CD19F37A3616D8173DCACD711D1308F6b2f6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D09FADE3827452D4FAE1607A995459D5DB6B3E9302F948E0B00B7B427D0FE66BF4D06A9F8E8F5F80E4A19A56F2267345CB173BCACE7102b1f8E" TargetMode="External"/><Relationship Id="rId14" Type="http://schemas.openxmlformats.org/officeDocument/2006/relationships/hyperlink" Target="consultantplus://offline/ref=90D09FADE3827452D4FAE17679F50855D6D335329303F11DBCEF5026157405B12CBB8928DB828E5B84EFF4C919F37A3616D8173DCACD711D1308F6b2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2757</Words>
  <Characters>15721</Characters>
  <Application>Microsoft Office Word</Application>
  <DocSecurity>0</DocSecurity>
  <Lines>131</Lines>
  <Paragraphs>36</Paragraphs>
  <ScaleCrop>false</ScaleCrop>
  <Company>SPecialiST RePack</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3</cp:revision>
  <dcterms:created xsi:type="dcterms:W3CDTF">2019-10-16T04:31:00Z</dcterms:created>
  <dcterms:modified xsi:type="dcterms:W3CDTF">2020-02-07T05:48:00Z</dcterms:modified>
</cp:coreProperties>
</file>